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lorfulGrid-Accent6"/>
        <w:tblW w:w="157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36"/>
        <w:gridCol w:w="835"/>
        <w:gridCol w:w="4360"/>
        <w:gridCol w:w="4961"/>
        <w:gridCol w:w="1276"/>
        <w:gridCol w:w="3686"/>
      </w:tblGrid>
      <w:tr w:rsidR="00AE1053" w:rsidRPr="00F925BC" w14:paraId="39CCC35B" w14:textId="77777777" w:rsidTr="003C255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754" w:type="dxa"/>
            <w:gridSpan w:val="6"/>
            <w:shd w:val="clear" w:color="auto" w:fill="E36C0A" w:themeFill="accent6" w:themeFillShade="BF"/>
          </w:tcPr>
          <w:p w14:paraId="1EEE5F5A" w14:textId="4383CD20" w:rsidR="00AE1053" w:rsidRPr="00AE1053" w:rsidRDefault="00387D3F" w:rsidP="00387D3F">
            <w:pPr>
              <w:jc w:val="center"/>
              <w:rPr>
                <w:rFonts w:asciiTheme="minorHAnsi" w:hAnsiTheme="minorHAnsi"/>
                <w:b w:val="0"/>
                <w:color w:val="auto"/>
                <w:sz w:val="36"/>
                <w:szCs w:val="36"/>
              </w:rPr>
            </w:pPr>
            <w:r w:rsidRPr="00AE1053">
              <w:rPr>
                <w:rFonts w:asciiTheme="minorHAnsi" w:hAnsiTheme="minorHAnsi"/>
                <w:color w:val="auto"/>
                <w:sz w:val="36"/>
                <w:szCs w:val="36"/>
              </w:rPr>
              <w:t xml:space="preserve">Callaghan College Wallsend Campus </w:t>
            </w:r>
            <w:r>
              <w:rPr>
                <w:rFonts w:asciiTheme="minorHAnsi" w:hAnsiTheme="minorHAnsi"/>
                <w:color w:val="auto"/>
                <w:sz w:val="36"/>
                <w:szCs w:val="36"/>
              </w:rPr>
              <w:t xml:space="preserve">- </w:t>
            </w:r>
            <w:r w:rsidR="00AE1053" w:rsidRPr="00AE1053">
              <w:rPr>
                <w:rFonts w:asciiTheme="minorHAnsi" w:hAnsiTheme="minorHAnsi"/>
                <w:color w:val="auto"/>
                <w:sz w:val="36"/>
                <w:szCs w:val="36"/>
              </w:rPr>
              <w:t>Year 7 Engl</w:t>
            </w:r>
            <w:r w:rsidR="00381A3D">
              <w:rPr>
                <w:rFonts w:asciiTheme="minorHAnsi" w:hAnsiTheme="minorHAnsi"/>
                <w:color w:val="auto"/>
                <w:sz w:val="36"/>
                <w:szCs w:val="36"/>
              </w:rPr>
              <w:t>ish - Scope and Sequence 2017</w:t>
            </w:r>
          </w:p>
        </w:tc>
      </w:tr>
      <w:tr w:rsidR="00AE1053" w:rsidRPr="00F925BC" w14:paraId="7AA991B3" w14:textId="77777777" w:rsidTr="00AE105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 w:type="dxa"/>
          </w:tcPr>
          <w:p w14:paraId="7F6F54B8" w14:textId="77777777" w:rsidR="00AE1053" w:rsidRPr="00AE1053" w:rsidRDefault="00AE1053" w:rsidP="00A128A2">
            <w:pPr>
              <w:rPr>
                <w:rFonts w:asciiTheme="minorHAnsi" w:hAnsiTheme="minorHAnsi"/>
                <w:color w:val="auto"/>
              </w:rPr>
            </w:pPr>
          </w:p>
        </w:tc>
        <w:tc>
          <w:tcPr>
            <w:tcW w:w="835" w:type="dxa"/>
          </w:tcPr>
          <w:p w14:paraId="6D120ECD"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AE1053">
              <w:rPr>
                <w:rFonts w:asciiTheme="minorHAnsi" w:hAnsiTheme="minorHAnsi"/>
                <w:b/>
                <w:color w:val="auto"/>
              </w:rPr>
              <w:t>Unit</w:t>
            </w:r>
          </w:p>
        </w:tc>
        <w:tc>
          <w:tcPr>
            <w:tcW w:w="4360" w:type="dxa"/>
          </w:tcPr>
          <w:p w14:paraId="68CEC754"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AE1053">
              <w:rPr>
                <w:rFonts w:asciiTheme="minorHAnsi" w:hAnsiTheme="minorHAnsi"/>
                <w:b/>
                <w:color w:val="auto"/>
              </w:rPr>
              <w:t>Core Texts</w:t>
            </w:r>
          </w:p>
        </w:tc>
        <w:tc>
          <w:tcPr>
            <w:tcW w:w="4961" w:type="dxa"/>
          </w:tcPr>
          <w:p w14:paraId="5FC1E144"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sidRPr="00AE1053">
              <w:rPr>
                <w:rFonts w:asciiTheme="minorHAnsi" w:hAnsiTheme="minorHAnsi"/>
                <w:b/>
                <w:color w:val="auto"/>
              </w:rPr>
              <w:t>Overview</w:t>
            </w:r>
          </w:p>
          <w:p w14:paraId="2BEBE24B"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
              </w:rPr>
            </w:pPr>
          </w:p>
        </w:tc>
        <w:tc>
          <w:tcPr>
            <w:tcW w:w="1276" w:type="dxa"/>
          </w:tcPr>
          <w:p w14:paraId="13552300"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AE1053">
              <w:rPr>
                <w:rFonts w:asciiTheme="minorHAnsi" w:hAnsiTheme="minorHAnsi"/>
                <w:b/>
                <w:color w:val="auto"/>
              </w:rPr>
              <w:t>Outcomes</w:t>
            </w:r>
          </w:p>
        </w:tc>
        <w:tc>
          <w:tcPr>
            <w:tcW w:w="3686" w:type="dxa"/>
          </w:tcPr>
          <w:p w14:paraId="442C82FA" w14:textId="77777777" w:rsidR="00AE1053" w:rsidRPr="00AE1053" w:rsidRDefault="00AE1053"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AE1053">
              <w:rPr>
                <w:rFonts w:asciiTheme="minorHAnsi" w:hAnsiTheme="minorHAnsi"/>
                <w:b/>
                <w:color w:val="auto"/>
              </w:rPr>
              <w:t>Assessment</w:t>
            </w:r>
          </w:p>
        </w:tc>
      </w:tr>
      <w:tr w:rsidR="00AE1053" w:rsidRPr="00F925BC" w14:paraId="672F37CA" w14:textId="77777777" w:rsidTr="00AC0960">
        <w:trPr>
          <w:trHeight w:val="2141"/>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6477AE9" w14:textId="77777777" w:rsidR="00AE1053" w:rsidRPr="00AE1053" w:rsidRDefault="00AE1053" w:rsidP="00AC0960">
            <w:pPr>
              <w:jc w:val="center"/>
              <w:rPr>
                <w:rFonts w:asciiTheme="minorHAnsi" w:hAnsiTheme="minorHAnsi"/>
                <w:color w:val="auto"/>
                <w:sz w:val="28"/>
                <w:szCs w:val="22"/>
              </w:rPr>
            </w:pPr>
            <w:r w:rsidRPr="00AE1053">
              <w:rPr>
                <w:rFonts w:asciiTheme="minorHAnsi" w:hAnsiTheme="minorHAnsi"/>
                <w:color w:val="auto"/>
                <w:sz w:val="28"/>
                <w:szCs w:val="22"/>
              </w:rPr>
              <w:t>T1</w:t>
            </w:r>
          </w:p>
        </w:tc>
        <w:tc>
          <w:tcPr>
            <w:tcW w:w="835" w:type="dxa"/>
            <w:textDirection w:val="btLr"/>
          </w:tcPr>
          <w:p w14:paraId="0F43124A" w14:textId="5160439A" w:rsidR="00AE1053" w:rsidRPr="00387D3F" w:rsidRDefault="003A6229" w:rsidP="00A128A2">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87D3F">
              <w:rPr>
                <w:rFonts w:asciiTheme="minorHAnsi" w:hAnsiTheme="minorHAnsi"/>
                <w:b/>
              </w:rPr>
              <w:t>Stand Up, Speak Out</w:t>
            </w:r>
          </w:p>
        </w:tc>
        <w:tc>
          <w:tcPr>
            <w:tcW w:w="4360" w:type="dxa"/>
            <w:vAlign w:val="center"/>
          </w:tcPr>
          <w:p w14:paraId="09AED490" w14:textId="26A714D2" w:rsidR="00934666" w:rsidRPr="008A39BE" w:rsidRDefault="00934666"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A39BE">
              <w:rPr>
                <w:rFonts w:asciiTheme="minorHAnsi" w:hAnsiTheme="minorHAnsi"/>
                <w:sz w:val="16"/>
                <w:szCs w:val="16"/>
              </w:rPr>
              <w:t xml:space="preserve">Close study of a </w:t>
            </w:r>
            <w:r w:rsidRPr="0087390B">
              <w:rPr>
                <w:rFonts w:asciiTheme="minorHAnsi" w:hAnsiTheme="minorHAnsi"/>
                <w:b/>
                <w:sz w:val="16"/>
                <w:szCs w:val="16"/>
              </w:rPr>
              <w:t>film</w:t>
            </w:r>
            <w:r w:rsidRPr="008A39BE">
              <w:rPr>
                <w:rFonts w:asciiTheme="minorHAnsi" w:hAnsiTheme="minorHAnsi"/>
                <w:sz w:val="16"/>
                <w:szCs w:val="16"/>
              </w:rPr>
              <w:t xml:space="preserve"> (teacher’s choice) related to chosen issue. Suggested films:</w:t>
            </w:r>
          </w:p>
          <w:p w14:paraId="4EB2E96A" w14:textId="1898E23F" w:rsidR="003A6229" w:rsidRPr="008A39BE" w:rsidRDefault="00934666" w:rsidP="00AC0960">
            <w:pPr>
              <w:pStyle w:val="ListParagraph"/>
              <w:numPr>
                <w:ilvl w:val="0"/>
                <w:numId w:val="15"/>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8A39BE">
              <w:rPr>
                <w:rFonts w:asciiTheme="minorHAnsi" w:hAnsiTheme="minorHAnsi"/>
                <w:i/>
                <w:sz w:val="16"/>
                <w:szCs w:val="16"/>
              </w:rPr>
              <w:t>Radio</w:t>
            </w:r>
            <w:r w:rsidR="007D09B1">
              <w:rPr>
                <w:rFonts w:asciiTheme="minorHAnsi" w:hAnsiTheme="minorHAnsi"/>
                <w:i/>
                <w:sz w:val="16"/>
                <w:szCs w:val="16"/>
              </w:rPr>
              <w:t xml:space="preserve">, </w:t>
            </w:r>
            <w:r w:rsidR="007D09B1">
              <w:rPr>
                <w:rFonts w:asciiTheme="minorHAnsi" w:hAnsiTheme="minorHAnsi"/>
                <w:sz w:val="16"/>
                <w:szCs w:val="16"/>
              </w:rPr>
              <w:t xml:space="preserve">Michael </w:t>
            </w:r>
            <w:proofErr w:type="spellStart"/>
            <w:r w:rsidR="007D09B1">
              <w:rPr>
                <w:rFonts w:asciiTheme="minorHAnsi" w:hAnsiTheme="minorHAnsi"/>
                <w:sz w:val="16"/>
                <w:szCs w:val="16"/>
              </w:rPr>
              <w:t>Tollin</w:t>
            </w:r>
            <w:proofErr w:type="spellEnd"/>
            <w:r w:rsidR="007D09B1">
              <w:rPr>
                <w:rFonts w:asciiTheme="minorHAnsi" w:hAnsiTheme="minorHAnsi"/>
                <w:sz w:val="16"/>
                <w:szCs w:val="16"/>
              </w:rPr>
              <w:t xml:space="preserve"> (2003)</w:t>
            </w:r>
            <w:r w:rsidRPr="008A39BE">
              <w:rPr>
                <w:rFonts w:asciiTheme="minorHAnsi" w:hAnsiTheme="minorHAnsi"/>
                <w:i/>
                <w:sz w:val="16"/>
                <w:szCs w:val="16"/>
              </w:rPr>
              <w:t xml:space="preserve"> – </w:t>
            </w:r>
            <w:r w:rsidRPr="007D69FF">
              <w:rPr>
                <w:rFonts w:asciiTheme="minorHAnsi" w:hAnsiTheme="minorHAnsi"/>
                <w:sz w:val="16"/>
                <w:szCs w:val="16"/>
              </w:rPr>
              <w:t>acceptance of individuals with disability</w:t>
            </w:r>
            <w:r w:rsidRPr="008A39BE">
              <w:rPr>
                <w:rFonts w:asciiTheme="minorHAnsi" w:hAnsiTheme="minorHAnsi"/>
                <w:i/>
                <w:sz w:val="16"/>
                <w:szCs w:val="16"/>
              </w:rPr>
              <w:t xml:space="preserve"> </w:t>
            </w:r>
          </w:p>
          <w:p w14:paraId="72D672C2" w14:textId="04618B43" w:rsidR="00934666" w:rsidRPr="008A39BE" w:rsidRDefault="00934666" w:rsidP="00AC0960">
            <w:pPr>
              <w:pStyle w:val="ListParagraph"/>
              <w:numPr>
                <w:ilvl w:val="0"/>
                <w:numId w:val="15"/>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8A39BE">
              <w:rPr>
                <w:rFonts w:asciiTheme="minorHAnsi" w:hAnsiTheme="minorHAnsi"/>
                <w:i/>
                <w:sz w:val="16"/>
                <w:szCs w:val="16"/>
              </w:rPr>
              <w:t>Big Miracle</w:t>
            </w:r>
            <w:r w:rsidR="007D09B1">
              <w:rPr>
                <w:rFonts w:asciiTheme="minorHAnsi" w:hAnsiTheme="minorHAnsi"/>
                <w:i/>
                <w:sz w:val="16"/>
                <w:szCs w:val="16"/>
              </w:rPr>
              <w:t xml:space="preserve">, </w:t>
            </w:r>
            <w:r w:rsidR="007D09B1" w:rsidRPr="007D09B1">
              <w:rPr>
                <w:rFonts w:asciiTheme="minorHAnsi" w:hAnsiTheme="minorHAnsi"/>
                <w:sz w:val="16"/>
                <w:szCs w:val="16"/>
              </w:rPr>
              <w:t xml:space="preserve">Ken </w:t>
            </w:r>
            <w:proofErr w:type="spellStart"/>
            <w:r w:rsidR="007D09B1" w:rsidRPr="007D09B1">
              <w:rPr>
                <w:rFonts w:asciiTheme="minorHAnsi" w:hAnsiTheme="minorHAnsi"/>
                <w:sz w:val="16"/>
                <w:szCs w:val="16"/>
              </w:rPr>
              <w:t>Kwapis</w:t>
            </w:r>
            <w:proofErr w:type="spellEnd"/>
            <w:r w:rsidR="007D09B1">
              <w:rPr>
                <w:rFonts w:asciiTheme="minorHAnsi" w:hAnsiTheme="minorHAnsi"/>
                <w:sz w:val="16"/>
                <w:szCs w:val="16"/>
              </w:rPr>
              <w:t xml:space="preserve"> (2012)</w:t>
            </w:r>
            <w:r w:rsidRPr="008A39BE">
              <w:rPr>
                <w:rFonts w:asciiTheme="minorHAnsi" w:hAnsiTheme="minorHAnsi"/>
                <w:i/>
                <w:sz w:val="16"/>
                <w:szCs w:val="16"/>
              </w:rPr>
              <w:t xml:space="preserve"> –</w:t>
            </w:r>
            <w:r w:rsidRPr="007D69FF">
              <w:rPr>
                <w:rFonts w:asciiTheme="minorHAnsi" w:hAnsiTheme="minorHAnsi"/>
                <w:sz w:val="16"/>
                <w:szCs w:val="16"/>
              </w:rPr>
              <w:t xml:space="preserve"> animal </w:t>
            </w:r>
            <w:r w:rsidR="008217A4" w:rsidRPr="007D69FF">
              <w:rPr>
                <w:rFonts w:asciiTheme="minorHAnsi" w:hAnsiTheme="minorHAnsi"/>
                <w:sz w:val="16"/>
                <w:szCs w:val="16"/>
              </w:rPr>
              <w:t>rights/the value of life</w:t>
            </w:r>
            <w:r w:rsidR="008217A4" w:rsidRPr="008A39BE">
              <w:rPr>
                <w:rFonts w:asciiTheme="minorHAnsi" w:hAnsiTheme="minorHAnsi"/>
                <w:i/>
                <w:sz w:val="16"/>
                <w:szCs w:val="16"/>
              </w:rPr>
              <w:t xml:space="preserve"> </w:t>
            </w:r>
          </w:p>
          <w:p w14:paraId="488BE441" w14:textId="5587BF26" w:rsidR="00934666" w:rsidRPr="008A39BE" w:rsidRDefault="007D09B1" w:rsidP="00AC0960">
            <w:pPr>
              <w:pStyle w:val="ListParagraph"/>
              <w:numPr>
                <w:ilvl w:val="0"/>
                <w:numId w:val="15"/>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Wall-E, </w:t>
            </w:r>
            <w:r>
              <w:rPr>
                <w:rFonts w:asciiTheme="minorHAnsi" w:hAnsiTheme="minorHAnsi"/>
                <w:sz w:val="16"/>
                <w:szCs w:val="16"/>
              </w:rPr>
              <w:t>Andrew Stanton (2008)</w:t>
            </w:r>
            <w:r w:rsidR="008217A4" w:rsidRPr="008A39BE">
              <w:rPr>
                <w:rFonts w:asciiTheme="minorHAnsi" w:hAnsiTheme="minorHAnsi"/>
                <w:i/>
                <w:sz w:val="16"/>
                <w:szCs w:val="16"/>
              </w:rPr>
              <w:t xml:space="preserve">– </w:t>
            </w:r>
            <w:r w:rsidR="008217A4" w:rsidRPr="007D69FF">
              <w:rPr>
                <w:rFonts w:asciiTheme="minorHAnsi" w:hAnsiTheme="minorHAnsi"/>
                <w:sz w:val="16"/>
                <w:szCs w:val="16"/>
              </w:rPr>
              <w:t>sustainability</w:t>
            </w:r>
            <w:r w:rsidR="008217A4" w:rsidRPr="008A39BE">
              <w:rPr>
                <w:rFonts w:asciiTheme="minorHAnsi" w:hAnsiTheme="minorHAnsi"/>
                <w:i/>
                <w:sz w:val="16"/>
                <w:szCs w:val="16"/>
              </w:rPr>
              <w:t xml:space="preserve"> </w:t>
            </w:r>
          </w:p>
          <w:p w14:paraId="6D229C02" w14:textId="77777777" w:rsidR="007D09B1" w:rsidRPr="007D69FF" w:rsidRDefault="007D09B1" w:rsidP="00AC0960">
            <w:pPr>
              <w:pStyle w:val="ListParagraph"/>
              <w:numPr>
                <w:ilvl w:val="0"/>
                <w:numId w:val="15"/>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D09B1">
              <w:rPr>
                <w:rFonts w:asciiTheme="minorHAnsi" w:hAnsiTheme="minorHAnsi"/>
                <w:i/>
                <w:sz w:val="16"/>
                <w:szCs w:val="16"/>
              </w:rPr>
              <w:t xml:space="preserve">Inside Out, </w:t>
            </w:r>
            <w:r w:rsidRPr="007D09B1">
              <w:rPr>
                <w:rFonts w:asciiTheme="minorHAnsi" w:hAnsiTheme="minorHAnsi"/>
                <w:sz w:val="16"/>
                <w:szCs w:val="16"/>
              </w:rPr>
              <w:t xml:space="preserve">Pete </w:t>
            </w:r>
            <w:proofErr w:type="spellStart"/>
            <w:r w:rsidRPr="007D09B1">
              <w:rPr>
                <w:rFonts w:asciiTheme="minorHAnsi" w:hAnsiTheme="minorHAnsi"/>
                <w:sz w:val="16"/>
                <w:szCs w:val="16"/>
              </w:rPr>
              <w:t>Docter</w:t>
            </w:r>
            <w:proofErr w:type="spellEnd"/>
            <w:r w:rsidRPr="007D09B1">
              <w:rPr>
                <w:rFonts w:asciiTheme="minorHAnsi" w:hAnsiTheme="minorHAnsi"/>
                <w:sz w:val="16"/>
                <w:szCs w:val="16"/>
              </w:rPr>
              <w:t xml:space="preserve"> and Ronnie del Carmen</w:t>
            </w:r>
            <w:r w:rsidR="00934666" w:rsidRPr="007D09B1">
              <w:rPr>
                <w:rFonts w:asciiTheme="minorHAnsi" w:hAnsiTheme="minorHAnsi"/>
                <w:i/>
                <w:sz w:val="16"/>
                <w:szCs w:val="16"/>
              </w:rPr>
              <w:t xml:space="preserve"> </w:t>
            </w:r>
            <w:r w:rsidRPr="007D09B1">
              <w:rPr>
                <w:rFonts w:asciiTheme="minorHAnsi" w:hAnsiTheme="minorHAnsi"/>
                <w:sz w:val="16"/>
                <w:szCs w:val="16"/>
              </w:rPr>
              <w:t>(2015)</w:t>
            </w:r>
            <w:r w:rsidRPr="007D09B1">
              <w:rPr>
                <w:rFonts w:asciiTheme="minorHAnsi" w:hAnsiTheme="minorHAnsi"/>
                <w:i/>
                <w:sz w:val="16"/>
                <w:szCs w:val="16"/>
              </w:rPr>
              <w:t xml:space="preserve"> </w:t>
            </w:r>
            <w:r w:rsidR="008217A4" w:rsidRPr="007D09B1">
              <w:rPr>
                <w:rFonts w:asciiTheme="minorHAnsi" w:hAnsiTheme="minorHAnsi"/>
                <w:i/>
                <w:sz w:val="16"/>
                <w:szCs w:val="16"/>
              </w:rPr>
              <w:t xml:space="preserve">– </w:t>
            </w:r>
            <w:r w:rsidR="008217A4" w:rsidRPr="007D69FF">
              <w:rPr>
                <w:rFonts w:asciiTheme="minorHAnsi" w:hAnsiTheme="minorHAnsi"/>
                <w:sz w:val="16"/>
                <w:szCs w:val="16"/>
              </w:rPr>
              <w:t>mental health</w:t>
            </w:r>
          </w:p>
          <w:p w14:paraId="0003CB72" w14:textId="77777777" w:rsidR="007D09B1" w:rsidRDefault="007D09B1"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7452271D" w14:textId="63C7E226" w:rsidR="00934666" w:rsidRPr="007D09B1" w:rsidRDefault="00934666"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D69FF">
              <w:rPr>
                <w:rFonts w:asciiTheme="minorHAnsi" w:hAnsiTheme="minorHAnsi"/>
                <w:b/>
                <w:sz w:val="16"/>
                <w:szCs w:val="16"/>
              </w:rPr>
              <w:t>Note</w:t>
            </w:r>
            <w:r w:rsidRPr="007D09B1">
              <w:rPr>
                <w:rFonts w:asciiTheme="minorHAnsi" w:hAnsiTheme="minorHAnsi"/>
                <w:sz w:val="16"/>
                <w:szCs w:val="16"/>
              </w:rPr>
              <w:t>: Film must be PG</w:t>
            </w:r>
            <w:r w:rsidR="001A34AD" w:rsidRPr="007D09B1">
              <w:rPr>
                <w:rFonts w:asciiTheme="minorHAnsi" w:hAnsiTheme="minorHAnsi"/>
                <w:sz w:val="16"/>
                <w:szCs w:val="16"/>
              </w:rPr>
              <w:t>.</w:t>
            </w:r>
            <w:r w:rsidRPr="007D09B1">
              <w:rPr>
                <w:rFonts w:asciiTheme="minorHAnsi" w:hAnsiTheme="minorHAnsi"/>
                <w:sz w:val="16"/>
                <w:szCs w:val="16"/>
              </w:rPr>
              <w:t xml:space="preserve"> </w:t>
            </w:r>
          </w:p>
          <w:p w14:paraId="1B216BF7" w14:textId="3BDD78C3" w:rsidR="00AE1053" w:rsidRPr="004C5B9E" w:rsidRDefault="008217A4"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D69FF">
              <w:rPr>
                <w:rFonts w:asciiTheme="minorHAnsi" w:hAnsiTheme="minorHAnsi"/>
                <w:b/>
                <w:sz w:val="16"/>
                <w:szCs w:val="16"/>
              </w:rPr>
              <w:t>Note</w:t>
            </w:r>
            <w:r w:rsidRPr="008A39BE">
              <w:rPr>
                <w:rFonts w:asciiTheme="minorHAnsi" w:hAnsiTheme="minorHAnsi"/>
                <w:sz w:val="16"/>
                <w:szCs w:val="16"/>
              </w:rPr>
              <w:t>: If sustainability is not covered in t</w:t>
            </w:r>
            <w:r w:rsidR="004C751B">
              <w:rPr>
                <w:rFonts w:asciiTheme="minorHAnsi" w:hAnsiTheme="minorHAnsi"/>
                <w:sz w:val="16"/>
                <w:szCs w:val="16"/>
              </w:rPr>
              <w:t>his unit it must be covered in T</w:t>
            </w:r>
            <w:r w:rsidRPr="008A39BE">
              <w:rPr>
                <w:rFonts w:asciiTheme="minorHAnsi" w:hAnsiTheme="minorHAnsi"/>
                <w:sz w:val="16"/>
                <w:szCs w:val="16"/>
              </w:rPr>
              <w:t>erm</w:t>
            </w:r>
            <w:r w:rsidR="001A34AD">
              <w:rPr>
                <w:rFonts w:asciiTheme="minorHAnsi" w:hAnsiTheme="minorHAnsi"/>
                <w:sz w:val="16"/>
                <w:szCs w:val="16"/>
              </w:rPr>
              <w:t xml:space="preserve"> </w:t>
            </w:r>
            <w:r w:rsidRPr="008A39BE">
              <w:rPr>
                <w:rFonts w:asciiTheme="minorHAnsi" w:hAnsiTheme="minorHAnsi"/>
                <w:sz w:val="16"/>
                <w:szCs w:val="16"/>
              </w:rPr>
              <w:t>4</w:t>
            </w:r>
            <w:r w:rsidR="001A34AD">
              <w:rPr>
                <w:rFonts w:asciiTheme="minorHAnsi" w:hAnsiTheme="minorHAnsi"/>
                <w:sz w:val="16"/>
                <w:szCs w:val="16"/>
              </w:rPr>
              <w:t xml:space="preserve">. </w:t>
            </w:r>
            <w:r w:rsidRPr="008A39BE">
              <w:rPr>
                <w:rFonts w:asciiTheme="minorHAnsi" w:hAnsiTheme="minorHAnsi"/>
                <w:sz w:val="16"/>
                <w:szCs w:val="16"/>
              </w:rPr>
              <w:t xml:space="preserve"> </w:t>
            </w:r>
          </w:p>
        </w:tc>
        <w:tc>
          <w:tcPr>
            <w:tcW w:w="4961" w:type="dxa"/>
            <w:vAlign w:val="center"/>
          </w:tcPr>
          <w:p w14:paraId="69FC1F21" w14:textId="38289A2D" w:rsidR="00AA12AB" w:rsidRDefault="00AE1053"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 xml:space="preserve">Focus Question: </w:t>
            </w:r>
            <w:r w:rsidR="00AA12AB">
              <w:rPr>
                <w:rFonts w:asciiTheme="minorHAnsi" w:hAnsiTheme="minorHAnsi"/>
                <w:b/>
                <w:sz w:val="16"/>
                <w:szCs w:val="16"/>
              </w:rPr>
              <w:t xml:space="preserve">My opinion matters. How can I make my voice heard? </w:t>
            </w:r>
          </w:p>
          <w:p w14:paraId="4C8F4850" w14:textId="783F307B" w:rsidR="00AA12AB" w:rsidRPr="00AA12AB" w:rsidRDefault="003A6229" w:rsidP="00387D3F">
            <w:pPr>
              <w:pStyle w:val="ListParagraph"/>
              <w:numPr>
                <w:ilvl w:val="0"/>
                <w:numId w:val="14"/>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A12AB">
              <w:rPr>
                <w:rFonts w:asciiTheme="minorHAnsi" w:hAnsiTheme="minorHAnsi"/>
                <w:sz w:val="16"/>
                <w:szCs w:val="16"/>
              </w:rPr>
              <w:t>The focus of this unit is for students to engage with and develop understanding and opinions on a variety of real world issues on a local, national and global scale. Issues could inclu</w:t>
            </w:r>
            <w:r w:rsidR="003B5DFC">
              <w:rPr>
                <w:rFonts w:asciiTheme="minorHAnsi" w:hAnsiTheme="minorHAnsi"/>
                <w:sz w:val="16"/>
                <w:szCs w:val="16"/>
              </w:rPr>
              <w:t>de asylum seekers, social media</w:t>
            </w:r>
            <w:r w:rsidR="008217A4">
              <w:rPr>
                <w:rFonts w:asciiTheme="minorHAnsi" w:hAnsiTheme="minorHAnsi"/>
                <w:sz w:val="16"/>
                <w:szCs w:val="16"/>
              </w:rPr>
              <w:t>, mental health</w:t>
            </w:r>
            <w:r w:rsidR="00AA12AB" w:rsidRPr="00AA12AB">
              <w:rPr>
                <w:rFonts w:asciiTheme="minorHAnsi" w:hAnsiTheme="minorHAnsi"/>
                <w:sz w:val="16"/>
                <w:szCs w:val="16"/>
              </w:rPr>
              <w:t xml:space="preserve"> etc.</w:t>
            </w:r>
            <w:r w:rsidR="00AA12AB" w:rsidRPr="00AA12AB">
              <w:rPr>
                <w:sz w:val="16"/>
                <w:szCs w:val="16"/>
              </w:rPr>
              <w:t xml:space="preserve"> </w:t>
            </w:r>
            <w:r w:rsidR="00AA12AB" w:rsidRPr="00AA12AB">
              <w:rPr>
                <w:rFonts w:asciiTheme="minorHAnsi" w:hAnsiTheme="minorHAnsi"/>
                <w:sz w:val="16"/>
                <w:szCs w:val="16"/>
              </w:rPr>
              <w:t xml:space="preserve">They will explore how language and images can be used to position responders to empathise with others.  </w:t>
            </w:r>
          </w:p>
          <w:p w14:paraId="18E5910C" w14:textId="7419B7E4" w:rsidR="00AA12AB" w:rsidRPr="00AA12AB" w:rsidRDefault="00AA12AB" w:rsidP="00387D3F">
            <w:pPr>
              <w:pStyle w:val="ListParagraph"/>
              <w:numPr>
                <w:ilvl w:val="0"/>
                <w:numId w:val="14"/>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AA12AB">
              <w:rPr>
                <w:rFonts w:asciiTheme="minorHAnsi" w:hAnsiTheme="minorHAnsi"/>
                <w:sz w:val="16"/>
                <w:szCs w:val="16"/>
              </w:rPr>
              <w:t xml:space="preserve">Students will engage with a range </w:t>
            </w:r>
            <w:r w:rsidR="00E713D4">
              <w:rPr>
                <w:rFonts w:asciiTheme="minorHAnsi" w:hAnsiTheme="minorHAnsi"/>
                <w:sz w:val="16"/>
                <w:szCs w:val="16"/>
              </w:rPr>
              <w:t xml:space="preserve">of </w:t>
            </w:r>
            <w:r w:rsidRPr="00AA12AB">
              <w:rPr>
                <w:rFonts w:asciiTheme="minorHAnsi" w:hAnsiTheme="minorHAnsi"/>
                <w:sz w:val="16"/>
                <w:szCs w:val="16"/>
              </w:rPr>
              <w:t xml:space="preserve">texts produced through a variety of mediums including documentary texts, news media, slam poetry, film, protest songs etc. </w:t>
            </w:r>
          </w:p>
          <w:p w14:paraId="6C37965B" w14:textId="26DC4A90" w:rsidR="003A6229" w:rsidRPr="00AA12AB" w:rsidRDefault="00AA12AB" w:rsidP="00387D3F">
            <w:pPr>
              <w:pStyle w:val="ListParagraph"/>
              <w:numPr>
                <w:ilvl w:val="0"/>
                <w:numId w:val="14"/>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AA12AB">
              <w:rPr>
                <w:rFonts w:asciiTheme="minorHAnsi" w:hAnsiTheme="minorHAnsi"/>
                <w:sz w:val="16"/>
                <w:szCs w:val="16"/>
              </w:rPr>
              <w:t xml:space="preserve">Students will focus on responding to and composing persuasive and narrative texts in response to societal issues examined in class in preparation for </w:t>
            </w:r>
            <w:r w:rsidR="00387D3F">
              <w:rPr>
                <w:rFonts w:asciiTheme="minorHAnsi" w:hAnsiTheme="minorHAnsi"/>
                <w:sz w:val="16"/>
                <w:szCs w:val="16"/>
              </w:rPr>
              <w:t>NAPLAN</w:t>
            </w:r>
            <w:r w:rsidRPr="00AA12AB">
              <w:rPr>
                <w:rFonts w:asciiTheme="minorHAnsi" w:hAnsiTheme="minorHAnsi"/>
                <w:sz w:val="16"/>
                <w:szCs w:val="16"/>
              </w:rPr>
              <w:t>.</w:t>
            </w:r>
            <w:r>
              <w:rPr>
                <w:rFonts w:asciiTheme="minorHAnsi" w:hAnsiTheme="minorHAnsi"/>
                <w:b/>
                <w:sz w:val="16"/>
                <w:szCs w:val="16"/>
              </w:rPr>
              <w:t xml:space="preserve"> </w:t>
            </w:r>
          </w:p>
        </w:tc>
        <w:tc>
          <w:tcPr>
            <w:tcW w:w="1276" w:type="dxa"/>
            <w:vAlign w:val="center"/>
          </w:tcPr>
          <w:p w14:paraId="40A58357" w14:textId="77777777" w:rsidR="003A6229" w:rsidRPr="00273464" w:rsidRDefault="003A6229" w:rsidP="001463A0">
            <w:pPr>
              <w:pStyle w:val="englishoutcome"/>
              <w:cnfStyle w:val="000000000000" w:firstRow="0" w:lastRow="0" w:firstColumn="0" w:lastColumn="0" w:oddVBand="0" w:evenVBand="0" w:oddHBand="0" w:evenHBand="0" w:firstRowFirstColumn="0" w:firstRowLastColumn="0" w:lastRowFirstColumn="0" w:lastRowLastColumn="0"/>
              <w:rPr>
                <w:sz w:val="16"/>
                <w:szCs w:val="16"/>
              </w:rPr>
            </w:pPr>
            <w:r w:rsidRPr="00273464">
              <w:rPr>
                <w:sz w:val="16"/>
                <w:szCs w:val="16"/>
              </w:rPr>
              <w:t>EN4-2A</w:t>
            </w:r>
          </w:p>
          <w:p w14:paraId="28AC79EC" w14:textId="77777777" w:rsidR="003A6229" w:rsidRPr="00273464" w:rsidRDefault="003A6229" w:rsidP="001463A0">
            <w:pPr>
              <w:pStyle w:val="englishoutcome"/>
              <w:cnfStyle w:val="000000000000" w:firstRow="0" w:lastRow="0" w:firstColumn="0" w:lastColumn="0" w:oddVBand="0" w:evenVBand="0" w:oddHBand="0" w:evenHBand="0" w:firstRowFirstColumn="0" w:firstRowLastColumn="0" w:lastRowFirstColumn="0" w:lastRowLastColumn="0"/>
              <w:rPr>
                <w:sz w:val="16"/>
                <w:szCs w:val="16"/>
              </w:rPr>
            </w:pPr>
            <w:r w:rsidRPr="00273464">
              <w:rPr>
                <w:sz w:val="16"/>
                <w:szCs w:val="16"/>
              </w:rPr>
              <w:t>EN4-3B</w:t>
            </w:r>
          </w:p>
          <w:p w14:paraId="7BCE19FD" w14:textId="77777777" w:rsidR="003A6229" w:rsidRPr="00273464" w:rsidRDefault="003A6229" w:rsidP="001463A0">
            <w:pPr>
              <w:pStyle w:val="englishoutcome"/>
              <w:cnfStyle w:val="000000000000" w:firstRow="0" w:lastRow="0" w:firstColumn="0" w:lastColumn="0" w:oddVBand="0" w:evenVBand="0" w:oddHBand="0" w:evenHBand="0" w:firstRowFirstColumn="0" w:firstRowLastColumn="0" w:lastRowFirstColumn="0" w:lastRowLastColumn="0"/>
              <w:rPr>
                <w:sz w:val="16"/>
                <w:szCs w:val="16"/>
              </w:rPr>
            </w:pPr>
            <w:r w:rsidRPr="00273464">
              <w:rPr>
                <w:sz w:val="16"/>
                <w:szCs w:val="16"/>
              </w:rPr>
              <w:t>EN4-5C</w:t>
            </w:r>
          </w:p>
          <w:p w14:paraId="22FE43BB" w14:textId="2CC7F526" w:rsidR="00AE1053" w:rsidRPr="00F77427" w:rsidRDefault="003A6229" w:rsidP="001463A0">
            <w:pPr>
              <w:pStyle w:val="englishoutcome"/>
              <w:cnfStyle w:val="000000000000" w:firstRow="0" w:lastRow="0" w:firstColumn="0" w:lastColumn="0" w:oddVBand="0" w:evenVBand="0" w:oddHBand="0" w:evenHBand="0" w:firstRowFirstColumn="0" w:firstRowLastColumn="0" w:lastRowFirstColumn="0" w:lastRowLastColumn="0"/>
            </w:pPr>
            <w:r w:rsidRPr="00273464">
              <w:rPr>
                <w:sz w:val="16"/>
                <w:szCs w:val="16"/>
              </w:rPr>
              <w:t>EN4-7D</w:t>
            </w:r>
          </w:p>
        </w:tc>
        <w:tc>
          <w:tcPr>
            <w:tcW w:w="3686" w:type="dxa"/>
            <w:vAlign w:val="center"/>
          </w:tcPr>
          <w:p w14:paraId="339F7C0F" w14:textId="41D67066" w:rsidR="002C3CC5" w:rsidRDefault="008A39BE" w:rsidP="001463A0">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Persuasive Response</w:t>
            </w:r>
            <w:r w:rsidR="007836F3">
              <w:rPr>
                <w:rFonts w:asciiTheme="minorHAnsi" w:hAnsiTheme="minorHAnsi"/>
                <w:b/>
                <w:color w:val="auto"/>
                <w:sz w:val="16"/>
                <w:szCs w:val="16"/>
              </w:rPr>
              <w:t xml:space="preserve"> (Week 10)</w:t>
            </w:r>
          </w:p>
          <w:p w14:paraId="37E69F39" w14:textId="251B12C1" w:rsidR="00AE1053" w:rsidRPr="000D0D0E" w:rsidRDefault="002C3CC5" w:rsidP="001463A0">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Pr>
                <w:rFonts w:asciiTheme="minorHAnsi" w:hAnsiTheme="minorHAnsi"/>
                <w:color w:val="auto"/>
                <w:sz w:val="16"/>
                <w:szCs w:val="16"/>
              </w:rPr>
              <w:t>S</w:t>
            </w:r>
            <w:r w:rsidR="00AE1053" w:rsidRPr="000D0D0E">
              <w:rPr>
                <w:rFonts w:asciiTheme="minorHAnsi" w:hAnsiTheme="minorHAnsi"/>
                <w:color w:val="auto"/>
                <w:sz w:val="16"/>
                <w:szCs w:val="16"/>
              </w:rPr>
              <w:t>tudents will create</w:t>
            </w:r>
            <w:r w:rsidR="003A6229" w:rsidRPr="000D0D0E">
              <w:rPr>
                <w:rFonts w:asciiTheme="minorHAnsi" w:hAnsiTheme="minorHAnsi"/>
                <w:color w:val="auto"/>
                <w:sz w:val="16"/>
                <w:szCs w:val="16"/>
              </w:rPr>
              <w:t xml:space="preserve"> a written persuasive text that will be entered in the ‘What Matters?’ Competition run by The Whitlam Institute in association with Western Sydney University. Students will convey their views and feelings on</w:t>
            </w:r>
            <w:r w:rsidR="00381A3D">
              <w:rPr>
                <w:rFonts w:asciiTheme="minorHAnsi" w:hAnsiTheme="minorHAnsi"/>
                <w:color w:val="auto"/>
                <w:sz w:val="16"/>
                <w:szCs w:val="16"/>
              </w:rPr>
              <w:t xml:space="preserve"> a subject that they care about.</w:t>
            </w:r>
          </w:p>
          <w:p w14:paraId="25772766" w14:textId="77777777" w:rsidR="00AE1053" w:rsidRPr="00F77427" w:rsidRDefault="00AE1053" w:rsidP="001463A0">
            <w:pPr>
              <w:ind w:left="7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p>
        </w:tc>
      </w:tr>
      <w:tr w:rsidR="00AE1053" w:rsidRPr="00F925BC" w14:paraId="3CA4BB7A" w14:textId="77777777" w:rsidTr="00AC0960">
        <w:trPr>
          <w:cnfStyle w:val="000000100000" w:firstRow="0" w:lastRow="0" w:firstColumn="0" w:lastColumn="0" w:oddVBand="0" w:evenVBand="0" w:oddHBand="1" w:evenHBand="0" w:firstRowFirstColumn="0" w:firstRowLastColumn="0" w:lastRowFirstColumn="0" w:lastRowLastColumn="0"/>
          <w:trHeight w:val="220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97C2204" w14:textId="26E9C72D" w:rsidR="00AE1053" w:rsidRPr="00AE1053" w:rsidRDefault="00AE1053" w:rsidP="00AC0960">
            <w:pPr>
              <w:jc w:val="center"/>
              <w:rPr>
                <w:rFonts w:asciiTheme="minorHAnsi" w:hAnsiTheme="minorHAnsi"/>
                <w:color w:val="auto"/>
                <w:sz w:val="28"/>
                <w:szCs w:val="22"/>
              </w:rPr>
            </w:pPr>
            <w:r w:rsidRPr="00AE1053">
              <w:rPr>
                <w:rFonts w:asciiTheme="minorHAnsi" w:hAnsiTheme="minorHAnsi"/>
                <w:color w:val="auto"/>
                <w:sz w:val="28"/>
                <w:szCs w:val="22"/>
              </w:rPr>
              <w:t>T2</w:t>
            </w:r>
          </w:p>
        </w:tc>
        <w:tc>
          <w:tcPr>
            <w:tcW w:w="835" w:type="dxa"/>
            <w:textDirection w:val="btLr"/>
          </w:tcPr>
          <w:p w14:paraId="4A31C0EE" w14:textId="14F99880" w:rsidR="00AE1053" w:rsidRPr="00387D3F" w:rsidRDefault="008A39BE" w:rsidP="00A128A2">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87D3F">
              <w:rPr>
                <w:rFonts w:asciiTheme="minorHAnsi" w:hAnsiTheme="minorHAnsi"/>
                <w:b/>
              </w:rPr>
              <w:t>Images of Australia</w:t>
            </w:r>
          </w:p>
        </w:tc>
        <w:tc>
          <w:tcPr>
            <w:tcW w:w="4360" w:type="dxa"/>
            <w:vAlign w:val="center"/>
          </w:tcPr>
          <w:p w14:paraId="7C7C1964" w14:textId="2D580C5D" w:rsidR="00AE1053" w:rsidRDefault="000F7E5C"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 xml:space="preserve">Close study of </w:t>
            </w:r>
            <w:r w:rsidRPr="00387D3F">
              <w:rPr>
                <w:rFonts w:asciiTheme="minorHAnsi" w:hAnsiTheme="minorHAnsi"/>
                <w:sz w:val="16"/>
                <w:szCs w:val="16"/>
                <w:u w:val="single"/>
              </w:rPr>
              <w:t>at least three</w:t>
            </w:r>
            <w:r>
              <w:rPr>
                <w:rFonts w:asciiTheme="minorHAnsi" w:hAnsiTheme="minorHAnsi"/>
                <w:sz w:val="16"/>
                <w:szCs w:val="16"/>
              </w:rPr>
              <w:t xml:space="preserve"> Australian </w:t>
            </w:r>
            <w:r w:rsidRPr="0087390B">
              <w:rPr>
                <w:rFonts w:asciiTheme="minorHAnsi" w:hAnsiTheme="minorHAnsi"/>
                <w:b/>
                <w:sz w:val="16"/>
                <w:szCs w:val="16"/>
              </w:rPr>
              <w:t>poems</w:t>
            </w:r>
            <w:r>
              <w:rPr>
                <w:rFonts w:asciiTheme="minorHAnsi" w:hAnsiTheme="minorHAnsi"/>
                <w:sz w:val="16"/>
                <w:szCs w:val="16"/>
              </w:rPr>
              <w:t xml:space="preserve"> which could include</w:t>
            </w:r>
            <w:r w:rsidR="00767E83">
              <w:rPr>
                <w:rFonts w:asciiTheme="minorHAnsi" w:hAnsiTheme="minorHAnsi"/>
                <w:sz w:val="16"/>
                <w:szCs w:val="16"/>
              </w:rPr>
              <w:t xml:space="preserve">: </w:t>
            </w:r>
          </w:p>
          <w:p w14:paraId="324E6928" w14:textId="77777777" w:rsidR="00767E83" w:rsidRDefault="00767E83" w:rsidP="00AC0960">
            <w:pPr>
              <w:pStyle w:val="ListParagraph"/>
              <w:numPr>
                <w:ilvl w:val="0"/>
                <w:numId w:val="17"/>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My Country</w:t>
            </w:r>
            <w:r>
              <w:rPr>
                <w:rFonts w:asciiTheme="minorHAnsi" w:hAnsiTheme="minorHAnsi"/>
                <w:sz w:val="16"/>
                <w:szCs w:val="16"/>
              </w:rPr>
              <w:t xml:space="preserve">, Dorothea Mackellar </w:t>
            </w:r>
          </w:p>
          <w:p w14:paraId="3AC857F8" w14:textId="77777777" w:rsidR="00767E83" w:rsidRDefault="00767E83" w:rsidP="00AC0960">
            <w:pPr>
              <w:pStyle w:val="ListParagraph"/>
              <w:numPr>
                <w:ilvl w:val="0"/>
                <w:numId w:val="17"/>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67E83">
              <w:rPr>
                <w:rFonts w:asciiTheme="minorHAnsi" w:hAnsiTheme="minorHAnsi"/>
                <w:i/>
                <w:sz w:val="16"/>
                <w:szCs w:val="16"/>
              </w:rPr>
              <w:t>Widower in the Country</w:t>
            </w:r>
            <w:r>
              <w:rPr>
                <w:rFonts w:asciiTheme="minorHAnsi" w:hAnsiTheme="minorHAnsi"/>
                <w:sz w:val="16"/>
                <w:szCs w:val="16"/>
              </w:rPr>
              <w:t xml:space="preserve">, Les Murray </w:t>
            </w:r>
          </w:p>
          <w:p w14:paraId="6CECD402" w14:textId="77777777" w:rsidR="00767E83" w:rsidRDefault="00767E83" w:rsidP="00AC0960">
            <w:pPr>
              <w:pStyle w:val="ListParagraph"/>
              <w:numPr>
                <w:ilvl w:val="0"/>
                <w:numId w:val="17"/>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We are Going</w:t>
            </w:r>
            <w:r>
              <w:rPr>
                <w:rFonts w:asciiTheme="minorHAnsi" w:hAnsiTheme="minorHAnsi"/>
                <w:sz w:val="16"/>
                <w:szCs w:val="16"/>
              </w:rPr>
              <w:t xml:space="preserve">, </w:t>
            </w:r>
            <w:proofErr w:type="spellStart"/>
            <w:r>
              <w:rPr>
                <w:rFonts w:asciiTheme="minorHAnsi" w:hAnsiTheme="minorHAnsi"/>
                <w:sz w:val="16"/>
                <w:szCs w:val="16"/>
              </w:rPr>
              <w:t>Oodgeroo</w:t>
            </w:r>
            <w:proofErr w:type="spellEnd"/>
            <w:r>
              <w:rPr>
                <w:rFonts w:asciiTheme="minorHAnsi" w:hAnsiTheme="minorHAnsi"/>
                <w:sz w:val="16"/>
                <w:szCs w:val="16"/>
              </w:rPr>
              <w:t xml:space="preserve"> </w:t>
            </w:r>
            <w:proofErr w:type="spellStart"/>
            <w:r>
              <w:rPr>
                <w:rFonts w:asciiTheme="minorHAnsi" w:hAnsiTheme="minorHAnsi"/>
                <w:sz w:val="16"/>
                <w:szCs w:val="16"/>
              </w:rPr>
              <w:t>Noonuccal</w:t>
            </w:r>
            <w:proofErr w:type="spellEnd"/>
            <w:r>
              <w:rPr>
                <w:rFonts w:asciiTheme="minorHAnsi" w:hAnsiTheme="minorHAnsi"/>
                <w:sz w:val="16"/>
                <w:szCs w:val="16"/>
              </w:rPr>
              <w:t xml:space="preserve"> (Kath Walker)</w:t>
            </w:r>
          </w:p>
          <w:p w14:paraId="71D28313" w14:textId="77777777" w:rsidR="00767E83" w:rsidRDefault="00767E83" w:rsidP="00AC0960">
            <w:pPr>
              <w:pStyle w:val="ListParagraph"/>
              <w:numPr>
                <w:ilvl w:val="0"/>
                <w:numId w:val="17"/>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Spiritual Song of the Aborigine</w:t>
            </w:r>
            <w:r>
              <w:rPr>
                <w:rFonts w:asciiTheme="minorHAnsi" w:hAnsiTheme="minorHAnsi"/>
                <w:sz w:val="16"/>
                <w:szCs w:val="16"/>
              </w:rPr>
              <w:t xml:space="preserve">, </w:t>
            </w:r>
            <w:r w:rsidRPr="00767E83">
              <w:rPr>
                <w:rFonts w:asciiTheme="minorHAnsi" w:hAnsiTheme="minorHAnsi"/>
                <w:sz w:val="16"/>
                <w:szCs w:val="16"/>
              </w:rPr>
              <w:t>Hyllus Noel Maris</w:t>
            </w:r>
          </w:p>
          <w:p w14:paraId="71C33D41" w14:textId="29E3FDE4" w:rsidR="000F7E5C" w:rsidRPr="00767E83" w:rsidRDefault="000F7E5C" w:rsidP="00AC0960">
            <w:pPr>
              <w:pStyle w:val="ListParagraph"/>
              <w:numPr>
                <w:ilvl w:val="0"/>
                <w:numId w:val="17"/>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The Ballad of the Dr</w:t>
            </w:r>
            <w:r w:rsidR="00E713D4">
              <w:rPr>
                <w:rFonts w:asciiTheme="minorHAnsi" w:hAnsiTheme="minorHAnsi"/>
                <w:i/>
                <w:sz w:val="16"/>
                <w:szCs w:val="16"/>
              </w:rPr>
              <w:t>o</w:t>
            </w:r>
            <w:r>
              <w:rPr>
                <w:rFonts w:asciiTheme="minorHAnsi" w:hAnsiTheme="minorHAnsi"/>
                <w:i/>
                <w:sz w:val="16"/>
                <w:szCs w:val="16"/>
              </w:rPr>
              <w:t xml:space="preserve">ver, </w:t>
            </w:r>
            <w:r w:rsidRPr="000F7E5C">
              <w:rPr>
                <w:rFonts w:asciiTheme="minorHAnsi" w:hAnsiTheme="minorHAnsi"/>
                <w:sz w:val="16"/>
                <w:szCs w:val="16"/>
              </w:rPr>
              <w:t>Henry Lawson</w:t>
            </w:r>
            <w:r>
              <w:rPr>
                <w:rFonts w:asciiTheme="minorHAnsi" w:hAnsiTheme="minorHAnsi"/>
                <w:i/>
                <w:sz w:val="16"/>
                <w:szCs w:val="16"/>
              </w:rPr>
              <w:t xml:space="preserve"> </w:t>
            </w:r>
          </w:p>
        </w:tc>
        <w:tc>
          <w:tcPr>
            <w:tcW w:w="4961" w:type="dxa"/>
            <w:vAlign w:val="center"/>
          </w:tcPr>
          <w:p w14:paraId="36A1AE0A" w14:textId="08AF78CF" w:rsidR="001F092D" w:rsidRDefault="00AE1053"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 xml:space="preserve">Focus Question: </w:t>
            </w:r>
            <w:r w:rsidR="00FB3368">
              <w:rPr>
                <w:rFonts w:asciiTheme="minorHAnsi" w:hAnsiTheme="minorHAnsi"/>
                <w:b/>
                <w:sz w:val="16"/>
                <w:szCs w:val="16"/>
              </w:rPr>
              <w:t>Australia is a country like no other. How do poets paint</w:t>
            </w:r>
            <w:r w:rsidR="00FB1F19">
              <w:rPr>
                <w:rFonts w:asciiTheme="minorHAnsi" w:hAnsiTheme="minorHAnsi"/>
                <w:b/>
                <w:sz w:val="16"/>
                <w:szCs w:val="16"/>
              </w:rPr>
              <w:t xml:space="preserve"> a picture of our </w:t>
            </w:r>
            <w:r w:rsidR="00FB3368">
              <w:rPr>
                <w:rFonts w:asciiTheme="minorHAnsi" w:hAnsiTheme="minorHAnsi"/>
                <w:b/>
                <w:sz w:val="16"/>
                <w:szCs w:val="16"/>
              </w:rPr>
              <w:t xml:space="preserve">nation? </w:t>
            </w:r>
          </w:p>
          <w:p w14:paraId="05491C7A" w14:textId="138BE9E4" w:rsidR="001F092D" w:rsidRDefault="00670507" w:rsidP="00387D3F">
            <w:pPr>
              <w:pStyle w:val="ListParagraph"/>
              <w:numPr>
                <w:ilvl w:val="0"/>
                <w:numId w:val="16"/>
              </w:numPr>
              <w:ind w:left="26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1F092D">
              <w:rPr>
                <w:rFonts w:asciiTheme="minorHAnsi" w:hAnsiTheme="minorHAnsi"/>
                <w:sz w:val="16"/>
                <w:szCs w:val="16"/>
              </w:rPr>
              <w:t>The focus of this unit is for students to</w:t>
            </w:r>
            <w:r w:rsidR="001F092D" w:rsidRPr="001F092D">
              <w:rPr>
                <w:rFonts w:asciiTheme="minorHAnsi" w:hAnsiTheme="minorHAnsi"/>
                <w:sz w:val="16"/>
                <w:szCs w:val="16"/>
              </w:rPr>
              <w:t xml:space="preserve"> engage with representations of Australia in </w:t>
            </w:r>
            <w:r w:rsidR="00B76C0A">
              <w:rPr>
                <w:rFonts w:asciiTheme="minorHAnsi" w:hAnsiTheme="minorHAnsi"/>
                <w:sz w:val="16"/>
                <w:szCs w:val="16"/>
              </w:rPr>
              <w:t xml:space="preserve">a range of poems. In doing this, </w:t>
            </w:r>
            <w:r w:rsidR="001F092D" w:rsidRPr="001F092D">
              <w:rPr>
                <w:rFonts w:asciiTheme="minorHAnsi" w:hAnsiTheme="minorHAnsi"/>
                <w:sz w:val="16"/>
                <w:szCs w:val="16"/>
              </w:rPr>
              <w:t>students will</w:t>
            </w:r>
            <w:r w:rsidRPr="001F092D">
              <w:rPr>
                <w:rFonts w:asciiTheme="minorHAnsi" w:hAnsiTheme="minorHAnsi"/>
                <w:sz w:val="16"/>
                <w:szCs w:val="16"/>
              </w:rPr>
              <w:t xml:space="preserve"> explore the culture</w:t>
            </w:r>
            <w:r w:rsidR="001F092D" w:rsidRPr="001F092D">
              <w:rPr>
                <w:rFonts w:asciiTheme="minorHAnsi" w:hAnsiTheme="minorHAnsi"/>
                <w:sz w:val="16"/>
                <w:szCs w:val="16"/>
              </w:rPr>
              <w:t>, landscapes</w:t>
            </w:r>
            <w:r w:rsidRPr="001F092D">
              <w:rPr>
                <w:rFonts w:asciiTheme="minorHAnsi" w:hAnsiTheme="minorHAnsi"/>
                <w:sz w:val="16"/>
                <w:szCs w:val="16"/>
              </w:rPr>
              <w:t xml:space="preserve"> and values of Australia.</w:t>
            </w:r>
            <w:r w:rsidR="000F7E5C">
              <w:rPr>
                <w:rFonts w:asciiTheme="minorHAnsi" w:hAnsiTheme="minorHAnsi"/>
                <w:sz w:val="16"/>
                <w:szCs w:val="16"/>
              </w:rPr>
              <w:t xml:space="preserve"> Poe</w:t>
            </w:r>
            <w:bookmarkStart w:id="0" w:name="_GoBack"/>
            <w:bookmarkEnd w:id="0"/>
            <w:r w:rsidR="000F7E5C">
              <w:rPr>
                <w:rFonts w:asciiTheme="minorHAnsi" w:hAnsiTheme="minorHAnsi"/>
                <w:sz w:val="16"/>
                <w:szCs w:val="16"/>
              </w:rPr>
              <w:t xml:space="preserve">ms studied should explore both positive and negative representations of the Australian nation.  </w:t>
            </w:r>
            <w:r w:rsidRPr="001F092D">
              <w:rPr>
                <w:rFonts w:asciiTheme="minorHAnsi" w:hAnsiTheme="minorHAnsi"/>
                <w:sz w:val="16"/>
                <w:szCs w:val="16"/>
              </w:rPr>
              <w:t xml:space="preserve"> </w:t>
            </w:r>
          </w:p>
          <w:p w14:paraId="6A11DBCD" w14:textId="575D1D9E" w:rsidR="00670507" w:rsidRPr="001F092D" w:rsidRDefault="001F092D" w:rsidP="00387D3F">
            <w:pPr>
              <w:pStyle w:val="ListParagraph"/>
              <w:numPr>
                <w:ilvl w:val="0"/>
                <w:numId w:val="16"/>
              </w:numPr>
              <w:ind w:left="26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 xml:space="preserve">Students will assess how meaning is created through a variety of poetic techniques and will compose their own texts expressing and/or representing their understanding of contextual Australia. </w:t>
            </w:r>
            <w:r w:rsidR="00670507" w:rsidRPr="001F092D">
              <w:rPr>
                <w:rFonts w:asciiTheme="minorHAnsi" w:hAnsiTheme="minorHAnsi"/>
                <w:sz w:val="16"/>
                <w:szCs w:val="16"/>
              </w:rPr>
              <w:t xml:space="preserve"> </w:t>
            </w:r>
          </w:p>
        </w:tc>
        <w:tc>
          <w:tcPr>
            <w:tcW w:w="1276" w:type="dxa"/>
            <w:vAlign w:val="center"/>
          </w:tcPr>
          <w:p w14:paraId="43026FC1" w14:textId="77777777" w:rsidR="00273464" w:rsidRPr="00273464" w:rsidRDefault="00273464" w:rsidP="001463A0">
            <w:pPr>
              <w:pStyle w:val="englishoutcome"/>
              <w:cnfStyle w:val="000000100000" w:firstRow="0" w:lastRow="0" w:firstColumn="0" w:lastColumn="0" w:oddVBand="0" w:evenVBand="0" w:oddHBand="1" w:evenHBand="0" w:firstRowFirstColumn="0" w:firstRowLastColumn="0" w:lastRowFirstColumn="0" w:lastRowLastColumn="0"/>
              <w:rPr>
                <w:sz w:val="16"/>
                <w:szCs w:val="16"/>
              </w:rPr>
            </w:pPr>
            <w:r w:rsidRPr="00273464">
              <w:rPr>
                <w:sz w:val="16"/>
                <w:szCs w:val="16"/>
              </w:rPr>
              <w:t>EN4-1A</w:t>
            </w:r>
          </w:p>
          <w:p w14:paraId="4F860685" w14:textId="77777777" w:rsidR="00273464" w:rsidRPr="00273464" w:rsidRDefault="00273464" w:rsidP="001463A0">
            <w:pPr>
              <w:pStyle w:val="englishoutcome"/>
              <w:cnfStyle w:val="000000100000" w:firstRow="0" w:lastRow="0" w:firstColumn="0" w:lastColumn="0" w:oddVBand="0" w:evenVBand="0" w:oddHBand="1" w:evenHBand="0" w:firstRowFirstColumn="0" w:firstRowLastColumn="0" w:lastRowFirstColumn="0" w:lastRowLastColumn="0"/>
              <w:rPr>
                <w:sz w:val="16"/>
                <w:szCs w:val="16"/>
              </w:rPr>
            </w:pPr>
            <w:r w:rsidRPr="00273464">
              <w:rPr>
                <w:sz w:val="16"/>
                <w:szCs w:val="16"/>
              </w:rPr>
              <w:t>EN4-5C</w:t>
            </w:r>
          </w:p>
          <w:p w14:paraId="63B4FA20" w14:textId="77777777" w:rsidR="00273464" w:rsidRPr="00273464" w:rsidRDefault="00273464" w:rsidP="001463A0">
            <w:pPr>
              <w:pStyle w:val="englishoutcome"/>
              <w:cnfStyle w:val="000000100000" w:firstRow="0" w:lastRow="0" w:firstColumn="0" w:lastColumn="0" w:oddVBand="0" w:evenVBand="0" w:oddHBand="1" w:evenHBand="0" w:firstRowFirstColumn="0" w:firstRowLastColumn="0" w:lastRowFirstColumn="0" w:lastRowLastColumn="0"/>
              <w:rPr>
                <w:sz w:val="16"/>
                <w:szCs w:val="16"/>
              </w:rPr>
            </w:pPr>
            <w:r w:rsidRPr="00273464">
              <w:rPr>
                <w:sz w:val="16"/>
                <w:szCs w:val="16"/>
              </w:rPr>
              <w:t>EN4-6C</w:t>
            </w:r>
          </w:p>
          <w:p w14:paraId="15C5B540" w14:textId="30EC875A" w:rsidR="00AE1053" w:rsidRPr="00F77427" w:rsidRDefault="00273464" w:rsidP="001463A0">
            <w:pPr>
              <w:pStyle w:val="englishoutcome"/>
              <w:cnfStyle w:val="000000100000" w:firstRow="0" w:lastRow="0" w:firstColumn="0" w:lastColumn="0" w:oddVBand="0" w:evenVBand="0" w:oddHBand="1" w:evenHBand="0" w:firstRowFirstColumn="0" w:firstRowLastColumn="0" w:lastRowFirstColumn="0" w:lastRowLastColumn="0"/>
            </w:pPr>
            <w:r w:rsidRPr="00273464">
              <w:rPr>
                <w:sz w:val="16"/>
                <w:szCs w:val="16"/>
              </w:rPr>
              <w:t>EN4-8D</w:t>
            </w:r>
          </w:p>
        </w:tc>
        <w:tc>
          <w:tcPr>
            <w:tcW w:w="3686" w:type="dxa"/>
            <w:vAlign w:val="center"/>
          </w:tcPr>
          <w:p w14:paraId="1C8883FC" w14:textId="5AA2E3AD" w:rsidR="002C3CC5" w:rsidRDefault="008A39BE" w:rsidP="001463A0">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Imaginative</w:t>
            </w:r>
            <w:r w:rsidR="00AE1053" w:rsidRPr="00F77427">
              <w:rPr>
                <w:rFonts w:asciiTheme="minorHAnsi" w:hAnsiTheme="minorHAnsi"/>
                <w:b/>
                <w:sz w:val="16"/>
                <w:szCs w:val="16"/>
              </w:rPr>
              <w:t xml:space="preserve"> </w:t>
            </w:r>
            <w:r w:rsidR="004506F8">
              <w:rPr>
                <w:rFonts w:asciiTheme="minorHAnsi" w:hAnsiTheme="minorHAnsi"/>
                <w:b/>
                <w:sz w:val="16"/>
                <w:szCs w:val="16"/>
              </w:rPr>
              <w:t xml:space="preserve">and Critical </w:t>
            </w:r>
            <w:r w:rsidR="00AE1053" w:rsidRPr="00F77427">
              <w:rPr>
                <w:rFonts w:asciiTheme="minorHAnsi" w:hAnsiTheme="minorHAnsi"/>
                <w:b/>
                <w:sz w:val="16"/>
                <w:szCs w:val="16"/>
              </w:rPr>
              <w:t>Response</w:t>
            </w:r>
            <w:r w:rsidR="007836F3">
              <w:rPr>
                <w:rFonts w:asciiTheme="minorHAnsi" w:hAnsiTheme="minorHAnsi"/>
                <w:b/>
                <w:sz w:val="16"/>
                <w:szCs w:val="16"/>
              </w:rPr>
              <w:t xml:space="preserve"> (Week 9)</w:t>
            </w:r>
          </w:p>
          <w:p w14:paraId="5CC70C06" w14:textId="7D461727" w:rsidR="00AE1053" w:rsidRPr="00F77427" w:rsidRDefault="002C3CC5" w:rsidP="001463A0">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Pr>
                <w:rFonts w:asciiTheme="minorHAnsi" w:hAnsiTheme="minorHAnsi"/>
                <w:sz w:val="16"/>
                <w:szCs w:val="16"/>
              </w:rPr>
              <w:t>S</w:t>
            </w:r>
            <w:r w:rsidR="00AE1053" w:rsidRPr="00F77427">
              <w:rPr>
                <w:rFonts w:asciiTheme="minorHAnsi" w:hAnsiTheme="minorHAnsi"/>
                <w:sz w:val="16"/>
                <w:szCs w:val="16"/>
              </w:rPr>
              <w:t>tu</w:t>
            </w:r>
            <w:r w:rsidR="00AE1053">
              <w:rPr>
                <w:rFonts w:asciiTheme="minorHAnsi" w:hAnsiTheme="minorHAnsi"/>
                <w:sz w:val="16"/>
                <w:szCs w:val="16"/>
              </w:rPr>
              <w:t>dents will</w:t>
            </w:r>
            <w:r w:rsidR="008A39BE">
              <w:rPr>
                <w:rFonts w:asciiTheme="minorHAnsi" w:hAnsiTheme="minorHAnsi"/>
                <w:sz w:val="16"/>
                <w:szCs w:val="16"/>
              </w:rPr>
              <w:t xml:space="preserve"> create an anthology of poems in a form/s of their choice. Student work will be on show in a ‘</w:t>
            </w:r>
            <w:r w:rsidR="00767E83">
              <w:rPr>
                <w:rFonts w:asciiTheme="minorHAnsi" w:hAnsiTheme="minorHAnsi"/>
                <w:sz w:val="16"/>
                <w:szCs w:val="16"/>
              </w:rPr>
              <w:t>Graffiti the School’ E</w:t>
            </w:r>
            <w:r w:rsidR="008A39BE">
              <w:rPr>
                <w:rFonts w:asciiTheme="minorHAnsi" w:hAnsiTheme="minorHAnsi"/>
                <w:sz w:val="16"/>
                <w:szCs w:val="16"/>
              </w:rPr>
              <w:t>xhibition.</w:t>
            </w:r>
          </w:p>
          <w:p w14:paraId="5B252FB9" w14:textId="77777777" w:rsidR="00AE1053" w:rsidRPr="00F77427" w:rsidRDefault="00AE1053" w:rsidP="001463A0">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p>
        </w:tc>
      </w:tr>
      <w:tr w:rsidR="00AE1053" w:rsidRPr="00F925BC" w14:paraId="1B5FB9B8" w14:textId="77777777" w:rsidTr="00AC0960">
        <w:trPr>
          <w:trHeight w:val="182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6B9070C" w14:textId="548E35F4" w:rsidR="00AE1053" w:rsidRPr="00AE1053" w:rsidRDefault="00AE1053" w:rsidP="00AC0960">
            <w:pPr>
              <w:jc w:val="center"/>
              <w:rPr>
                <w:rFonts w:asciiTheme="minorHAnsi" w:hAnsiTheme="minorHAnsi"/>
                <w:color w:val="auto"/>
                <w:sz w:val="28"/>
                <w:szCs w:val="22"/>
              </w:rPr>
            </w:pPr>
            <w:r w:rsidRPr="00AE1053">
              <w:rPr>
                <w:rFonts w:asciiTheme="minorHAnsi" w:hAnsiTheme="minorHAnsi"/>
                <w:color w:val="auto"/>
                <w:sz w:val="28"/>
                <w:szCs w:val="22"/>
              </w:rPr>
              <w:t>T3</w:t>
            </w:r>
          </w:p>
        </w:tc>
        <w:tc>
          <w:tcPr>
            <w:tcW w:w="835" w:type="dxa"/>
            <w:textDirection w:val="btLr"/>
          </w:tcPr>
          <w:p w14:paraId="53501506" w14:textId="2C5E0E03" w:rsidR="00AE1053" w:rsidRPr="00387D3F" w:rsidRDefault="00231E05" w:rsidP="00A128A2">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87D3F">
              <w:rPr>
                <w:rFonts w:asciiTheme="minorHAnsi" w:hAnsiTheme="minorHAnsi"/>
                <w:b/>
              </w:rPr>
              <w:t>Other Places, Other Times</w:t>
            </w:r>
          </w:p>
        </w:tc>
        <w:tc>
          <w:tcPr>
            <w:tcW w:w="4360" w:type="dxa"/>
            <w:vAlign w:val="center"/>
          </w:tcPr>
          <w:p w14:paraId="74643E48" w14:textId="6B4BFB3A" w:rsidR="009376CF" w:rsidRPr="004E4528" w:rsidRDefault="009376CF"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4E4528">
              <w:rPr>
                <w:rFonts w:asciiTheme="minorHAnsi" w:hAnsiTheme="minorHAnsi"/>
                <w:sz w:val="16"/>
                <w:szCs w:val="16"/>
              </w:rPr>
              <w:t xml:space="preserve">Close study of a </w:t>
            </w:r>
            <w:r w:rsidRPr="0087390B">
              <w:rPr>
                <w:rFonts w:asciiTheme="minorHAnsi" w:hAnsiTheme="minorHAnsi"/>
                <w:b/>
                <w:sz w:val="16"/>
                <w:szCs w:val="16"/>
              </w:rPr>
              <w:t>novel</w:t>
            </w:r>
            <w:r w:rsidRPr="004E4528">
              <w:rPr>
                <w:rFonts w:asciiTheme="minorHAnsi" w:hAnsiTheme="minorHAnsi"/>
                <w:sz w:val="16"/>
                <w:szCs w:val="16"/>
              </w:rPr>
              <w:t>. Teachers to select from:</w:t>
            </w:r>
            <w:r w:rsidRPr="004E4528">
              <w:rPr>
                <w:rFonts w:asciiTheme="minorHAnsi" w:hAnsiTheme="minorHAnsi"/>
                <w:sz w:val="16"/>
                <w:szCs w:val="16"/>
              </w:rPr>
              <w:tab/>
            </w:r>
          </w:p>
          <w:p w14:paraId="6DC9F6F1" w14:textId="2336C134" w:rsidR="009376CF" w:rsidRPr="009376CF" w:rsidRDefault="009376CF" w:rsidP="00AC0960">
            <w:pPr>
              <w:pStyle w:val="ListParagraph"/>
              <w:numPr>
                <w:ilvl w:val="0"/>
                <w:numId w:val="19"/>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376CF">
              <w:rPr>
                <w:rFonts w:asciiTheme="minorHAnsi" w:hAnsiTheme="minorHAnsi"/>
                <w:i/>
                <w:sz w:val="16"/>
                <w:szCs w:val="16"/>
              </w:rPr>
              <w:t>Pa</w:t>
            </w:r>
            <w:r w:rsidR="007D09B1">
              <w:rPr>
                <w:rFonts w:asciiTheme="minorHAnsi" w:hAnsiTheme="minorHAnsi"/>
                <w:i/>
                <w:sz w:val="16"/>
                <w:szCs w:val="16"/>
              </w:rPr>
              <w:t xml:space="preserve">rvana, </w:t>
            </w:r>
            <w:r w:rsidR="007D09B1">
              <w:rPr>
                <w:rFonts w:asciiTheme="minorHAnsi" w:hAnsiTheme="minorHAnsi"/>
                <w:sz w:val="16"/>
                <w:szCs w:val="16"/>
              </w:rPr>
              <w:t>Deborah Ellis (2002)</w:t>
            </w:r>
          </w:p>
          <w:p w14:paraId="78136F76" w14:textId="48985D22" w:rsidR="009376CF" w:rsidRPr="009376CF" w:rsidRDefault="007D09B1" w:rsidP="00AC0960">
            <w:pPr>
              <w:pStyle w:val="ListParagraph"/>
              <w:numPr>
                <w:ilvl w:val="0"/>
                <w:numId w:val="19"/>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Chinese Cinderella, </w:t>
            </w:r>
            <w:r>
              <w:rPr>
                <w:rFonts w:asciiTheme="minorHAnsi" w:hAnsiTheme="minorHAnsi"/>
                <w:sz w:val="16"/>
                <w:szCs w:val="16"/>
              </w:rPr>
              <w:t xml:space="preserve">Adeline Yen </w:t>
            </w:r>
            <w:proofErr w:type="spellStart"/>
            <w:r>
              <w:rPr>
                <w:rFonts w:asciiTheme="minorHAnsi" w:hAnsiTheme="minorHAnsi"/>
                <w:sz w:val="16"/>
                <w:szCs w:val="16"/>
              </w:rPr>
              <w:t>Mah</w:t>
            </w:r>
            <w:proofErr w:type="spellEnd"/>
            <w:r>
              <w:rPr>
                <w:rFonts w:asciiTheme="minorHAnsi" w:hAnsiTheme="minorHAnsi"/>
                <w:sz w:val="16"/>
                <w:szCs w:val="16"/>
              </w:rPr>
              <w:t xml:space="preserve"> (1999)</w:t>
            </w:r>
          </w:p>
          <w:p w14:paraId="267ACE86" w14:textId="5C18FE6C" w:rsidR="00AE1053" w:rsidRDefault="009376CF" w:rsidP="00AC0960">
            <w:pPr>
              <w:pStyle w:val="ListParagraph"/>
              <w:numPr>
                <w:ilvl w:val="0"/>
                <w:numId w:val="19"/>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376CF">
              <w:rPr>
                <w:rFonts w:asciiTheme="minorHAnsi" w:hAnsiTheme="minorHAnsi"/>
                <w:i/>
                <w:sz w:val="16"/>
                <w:szCs w:val="16"/>
              </w:rPr>
              <w:t>The Best Day of My Life</w:t>
            </w:r>
            <w:r w:rsidR="00840E91">
              <w:rPr>
                <w:rFonts w:asciiTheme="minorHAnsi" w:hAnsiTheme="minorHAnsi"/>
                <w:i/>
                <w:sz w:val="16"/>
                <w:szCs w:val="16"/>
              </w:rPr>
              <w:t xml:space="preserve">, </w:t>
            </w:r>
            <w:r w:rsidR="00840E91">
              <w:rPr>
                <w:rFonts w:asciiTheme="minorHAnsi" w:hAnsiTheme="minorHAnsi"/>
                <w:sz w:val="16"/>
                <w:szCs w:val="16"/>
              </w:rPr>
              <w:t>Deborah Ellis (2012)</w:t>
            </w:r>
          </w:p>
          <w:p w14:paraId="50A69E77" w14:textId="77777777" w:rsidR="009376CF" w:rsidRPr="0087390B" w:rsidRDefault="00840E91" w:rsidP="00AC0960">
            <w:pPr>
              <w:pStyle w:val="ListParagraph"/>
              <w:numPr>
                <w:ilvl w:val="0"/>
                <w:numId w:val="19"/>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Thai-</w:t>
            </w:r>
            <w:proofErr w:type="spellStart"/>
            <w:r>
              <w:rPr>
                <w:rFonts w:asciiTheme="minorHAnsi" w:hAnsiTheme="minorHAnsi"/>
                <w:i/>
                <w:sz w:val="16"/>
                <w:szCs w:val="16"/>
              </w:rPr>
              <w:t>riffic</w:t>
            </w:r>
            <w:proofErr w:type="spellEnd"/>
            <w:r>
              <w:rPr>
                <w:rFonts w:asciiTheme="minorHAnsi" w:hAnsiTheme="minorHAnsi"/>
                <w:i/>
                <w:sz w:val="16"/>
                <w:szCs w:val="16"/>
              </w:rPr>
              <w:t xml:space="preserve">, </w:t>
            </w:r>
            <w:r w:rsidRPr="00840E91">
              <w:rPr>
                <w:rFonts w:asciiTheme="minorHAnsi" w:hAnsiTheme="minorHAnsi"/>
                <w:sz w:val="16"/>
                <w:szCs w:val="16"/>
              </w:rPr>
              <w:t xml:space="preserve">Oliver </w:t>
            </w:r>
            <w:proofErr w:type="spellStart"/>
            <w:r w:rsidRPr="00840E91">
              <w:rPr>
                <w:rFonts w:asciiTheme="minorHAnsi" w:hAnsiTheme="minorHAnsi"/>
                <w:sz w:val="16"/>
                <w:szCs w:val="16"/>
              </w:rPr>
              <w:t>Phommavanh</w:t>
            </w:r>
            <w:proofErr w:type="spellEnd"/>
            <w:r>
              <w:rPr>
                <w:rFonts w:asciiTheme="minorHAnsi" w:hAnsiTheme="minorHAnsi"/>
                <w:sz w:val="16"/>
                <w:szCs w:val="16"/>
              </w:rPr>
              <w:t xml:space="preserve"> (2010)</w:t>
            </w:r>
          </w:p>
          <w:p w14:paraId="424373D3" w14:textId="6D71D5C9" w:rsidR="0087390B" w:rsidRPr="0087390B" w:rsidRDefault="0087390B" w:rsidP="00AC0960">
            <w:pPr>
              <w:pStyle w:val="ListParagraph"/>
              <w:numPr>
                <w:ilvl w:val="0"/>
                <w:numId w:val="19"/>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7390B">
              <w:rPr>
                <w:rFonts w:asciiTheme="minorHAnsi" w:hAnsiTheme="minorHAnsi"/>
                <w:sz w:val="16"/>
                <w:szCs w:val="16"/>
              </w:rPr>
              <w:t>Student</w:t>
            </w:r>
            <w:r>
              <w:rPr>
                <w:rFonts w:asciiTheme="minorHAnsi" w:hAnsiTheme="minorHAnsi"/>
                <w:sz w:val="16"/>
                <w:szCs w:val="16"/>
              </w:rPr>
              <w:t xml:space="preserve"> selection from library </w:t>
            </w:r>
            <w:r w:rsidRPr="0087390B">
              <w:rPr>
                <w:rFonts w:asciiTheme="minorHAnsi" w:hAnsiTheme="minorHAnsi"/>
                <w:sz w:val="16"/>
                <w:szCs w:val="16"/>
              </w:rPr>
              <w:t>(GATs classes)</w:t>
            </w:r>
          </w:p>
        </w:tc>
        <w:tc>
          <w:tcPr>
            <w:tcW w:w="4961" w:type="dxa"/>
            <w:vAlign w:val="center"/>
          </w:tcPr>
          <w:p w14:paraId="5B852833" w14:textId="106F1714" w:rsidR="00AE1053" w:rsidRDefault="00AE1053" w:rsidP="0087390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Focus Question:</w:t>
            </w:r>
            <w:r w:rsidR="00FB1F19">
              <w:rPr>
                <w:rFonts w:asciiTheme="minorHAnsi" w:hAnsiTheme="minorHAnsi"/>
                <w:b/>
                <w:sz w:val="16"/>
                <w:szCs w:val="16"/>
              </w:rPr>
              <w:t xml:space="preserve"> </w:t>
            </w:r>
            <w:r w:rsidR="003665EC">
              <w:rPr>
                <w:rFonts w:asciiTheme="minorHAnsi" w:hAnsiTheme="minorHAnsi"/>
                <w:b/>
                <w:sz w:val="16"/>
                <w:szCs w:val="16"/>
              </w:rPr>
              <w:t>How can stories from far and wide help me to see beyond my own world</w:t>
            </w:r>
            <w:r w:rsidR="00792B02">
              <w:rPr>
                <w:rFonts w:asciiTheme="minorHAnsi" w:hAnsiTheme="minorHAnsi"/>
                <w:b/>
                <w:sz w:val="16"/>
                <w:szCs w:val="16"/>
              </w:rPr>
              <w:t xml:space="preserve"> and understand the world</w:t>
            </w:r>
            <w:r w:rsidR="003665EC">
              <w:rPr>
                <w:rFonts w:asciiTheme="minorHAnsi" w:hAnsiTheme="minorHAnsi"/>
                <w:b/>
                <w:sz w:val="16"/>
                <w:szCs w:val="16"/>
              </w:rPr>
              <w:t xml:space="preserve"> of others? </w:t>
            </w:r>
          </w:p>
          <w:p w14:paraId="514D8ACA" w14:textId="1EC1546F" w:rsidR="00E865DD" w:rsidRDefault="00E865DD" w:rsidP="00387D3F">
            <w:pPr>
              <w:pStyle w:val="ListParagraph"/>
              <w:numPr>
                <w:ilvl w:val="0"/>
                <w:numId w:val="18"/>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The focus of this unit is for students to</w:t>
            </w:r>
            <w:r w:rsidR="00303E8C">
              <w:rPr>
                <w:rFonts w:asciiTheme="minorHAnsi" w:hAnsiTheme="minorHAnsi"/>
                <w:sz w:val="16"/>
                <w:szCs w:val="16"/>
              </w:rPr>
              <w:t xml:space="preserve"> engage closely with a narrative text</w:t>
            </w:r>
            <w:r w:rsidR="003665EC">
              <w:rPr>
                <w:rFonts w:asciiTheme="minorHAnsi" w:hAnsiTheme="minorHAnsi"/>
                <w:sz w:val="16"/>
                <w:szCs w:val="16"/>
              </w:rPr>
              <w:t xml:space="preserve"> to develop an</w:t>
            </w:r>
            <w:r>
              <w:rPr>
                <w:rFonts w:asciiTheme="minorHAnsi" w:hAnsiTheme="minorHAnsi"/>
                <w:sz w:val="16"/>
                <w:szCs w:val="16"/>
              </w:rPr>
              <w:t xml:space="preserve"> awareness of cultures</w:t>
            </w:r>
            <w:r w:rsidR="00303E8C">
              <w:rPr>
                <w:rFonts w:asciiTheme="minorHAnsi" w:hAnsiTheme="minorHAnsi"/>
                <w:sz w:val="16"/>
                <w:szCs w:val="16"/>
              </w:rPr>
              <w:t>, places and times</w:t>
            </w:r>
            <w:r>
              <w:rPr>
                <w:rFonts w:asciiTheme="minorHAnsi" w:hAnsiTheme="minorHAnsi"/>
                <w:sz w:val="16"/>
                <w:szCs w:val="16"/>
              </w:rPr>
              <w:t xml:space="preserve"> other than their own. </w:t>
            </w:r>
          </w:p>
          <w:p w14:paraId="5D8F0904" w14:textId="4FAB7054" w:rsidR="00E865DD" w:rsidRDefault="00E865DD" w:rsidP="00387D3F">
            <w:pPr>
              <w:pStyle w:val="ListParagraph"/>
              <w:numPr>
                <w:ilvl w:val="0"/>
                <w:numId w:val="18"/>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St</w:t>
            </w:r>
            <w:r w:rsidR="00FB1F19">
              <w:rPr>
                <w:rFonts w:asciiTheme="minorHAnsi" w:hAnsiTheme="minorHAnsi"/>
                <w:sz w:val="16"/>
                <w:szCs w:val="16"/>
              </w:rPr>
              <w:t>udents will examine how elements of narrative shape the experience/s of individuals from differing historical and</w:t>
            </w:r>
            <w:r w:rsidR="00303E8C">
              <w:rPr>
                <w:rFonts w:asciiTheme="minorHAnsi" w:hAnsiTheme="minorHAnsi"/>
                <w:sz w:val="16"/>
                <w:szCs w:val="16"/>
              </w:rPr>
              <w:t>/or</w:t>
            </w:r>
            <w:r w:rsidR="00FB1F19">
              <w:rPr>
                <w:rFonts w:asciiTheme="minorHAnsi" w:hAnsiTheme="minorHAnsi"/>
                <w:sz w:val="16"/>
                <w:szCs w:val="16"/>
              </w:rPr>
              <w:t xml:space="preserve"> geographical contexts. </w:t>
            </w:r>
          </w:p>
          <w:p w14:paraId="30BF4E07" w14:textId="2C5A3E66" w:rsidR="00E865DD" w:rsidRPr="003665EC" w:rsidRDefault="00FB1F19" w:rsidP="00387D3F">
            <w:pPr>
              <w:pStyle w:val="ListParagraph"/>
              <w:numPr>
                <w:ilvl w:val="0"/>
                <w:numId w:val="18"/>
              </w:numPr>
              <w:ind w:left="265" w:hanging="142"/>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Students will communicate</w:t>
            </w:r>
            <w:r w:rsidR="003665EC">
              <w:rPr>
                <w:rFonts w:asciiTheme="minorHAnsi" w:hAnsiTheme="minorHAnsi"/>
                <w:sz w:val="16"/>
                <w:szCs w:val="16"/>
              </w:rPr>
              <w:t xml:space="preserve"> how</w:t>
            </w:r>
            <w:r>
              <w:rPr>
                <w:rFonts w:asciiTheme="minorHAnsi" w:hAnsiTheme="minorHAnsi"/>
                <w:sz w:val="16"/>
                <w:szCs w:val="16"/>
              </w:rPr>
              <w:t xml:space="preserve"> their understanding</w:t>
            </w:r>
            <w:r w:rsidR="003665EC">
              <w:rPr>
                <w:rFonts w:asciiTheme="minorHAnsi" w:hAnsiTheme="minorHAnsi"/>
                <w:sz w:val="16"/>
                <w:szCs w:val="16"/>
              </w:rPr>
              <w:t xml:space="preserve"> of their place within a broadening world can promote values of acceptance and empathy</w:t>
            </w:r>
            <w:r>
              <w:rPr>
                <w:rFonts w:asciiTheme="minorHAnsi" w:hAnsiTheme="minorHAnsi"/>
                <w:sz w:val="16"/>
                <w:szCs w:val="16"/>
              </w:rPr>
              <w:t xml:space="preserve">. </w:t>
            </w:r>
          </w:p>
        </w:tc>
        <w:tc>
          <w:tcPr>
            <w:tcW w:w="1276" w:type="dxa"/>
            <w:vAlign w:val="center"/>
          </w:tcPr>
          <w:p w14:paraId="4E0D35E1" w14:textId="77777777" w:rsidR="00E865DD" w:rsidRPr="00E865DD" w:rsidRDefault="00E865DD" w:rsidP="001463A0">
            <w:pPr>
              <w:pStyle w:val="englishoutcome"/>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E865DD">
              <w:rPr>
                <w:rFonts w:ascii="Calibri" w:eastAsiaTheme="minorHAnsi" w:hAnsi="Calibri" w:cs="Calibri"/>
                <w:bCs/>
                <w:color w:val="auto"/>
                <w:sz w:val="16"/>
                <w:szCs w:val="16"/>
              </w:rPr>
              <w:t>EN4-4B</w:t>
            </w:r>
          </w:p>
          <w:p w14:paraId="6BD8C649" w14:textId="77777777" w:rsidR="00E865DD" w:rsidRPr="00E865DD" w:rsidRDefault="00E865DD" w:rsidP="001463A0">
            <w:pPr>
              <w:pStyle w:val="englishoutcome"/>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E865DD">
              <w:rPr>
                <w:rFonts w:ascii="Calibri" w:eastAsiaTheme="minorHAnsi" w:hAnsi="Calibri" w:cs="Calibri"/>
                <w:bCs/>
                <w:color w:val="auto"/>
                <w:sz w:val="16"/>
                <w:szCs w:val="16"/>
              </w:rPr>
              <w:t>EN4-7D</w:t>
            </w:r>
          </w:p>
          <w:p w14:paraId="02CEC9E4" w14:textId="77777777" w:rsidR="00AE1053" w:rsidRDefault="00E865DD" w:rsidP="001463A0">
            <w:pPr>
              <w:pStyle w:val="englishoutcome"/>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E865DD">
              <w:rPr>
                <w:rFonts w:ascii="Calibri" w:eastAsiaTheme="minorHAnsi" w:hAnsi="Calibri" w:cs="Calibri"/>
                <w:bCs/>
                <w:color w:val="auto"/>
                <w:sz w:val="16"/>
                <w:szCs w:val="16"/>
              </w:rPr>
              <w:t>EN4-8D</w:t>
            </w:r>
          </w:p>
          <w:p w14:paraId="742CF893" w14:textId="19A98603" w:rsidR="00D14A92" w:rsidRPr="00F77427" w:rsidRDefault="00D14A92" w:rsidP="001463A0">
            <w:pPr>
              <w:pStyle w:val="englishoutcome"/>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D14A92">
              <w:rPr>
                <w:rFonts w:ascii="Calibri" w:eastAsiaTheme="minorHAnsi" w:hAnsi="Calibri" w:cs="Calibri"/>
                <w:bCs/>
                <w:color w:val="auto"/>
                <w:sz w:val="16"/>
                <w:szCs w:val="16"/>
              </w:rPr>
              <w:t>EN4-9E</w:t>
            </w:r>
          </w:p>
        </w:tc>
        <w:tc>
          <w:tcPr>
            <w:tcW w:w="3686" w:type="dxa"/>
            <w:vAlign w:val="center"/>
          </w:tcPr>
          <w:p w14:paraId="04F33E77" w14:textId="36054FE5" w:rsidR="002C3CC5" w:rsidRDefault="00231E05" w:rsidP="001463A0">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 xml:space="preserve">Visual Representation and </w:t>
            </w:r>
            <w:r w:rsidR="004506F8">
              <w:rPr>
                <w:rFonts w:asciiTheme="minorHAnsi" w:hAnsiTheme="minorHAnsi"/>
                <w:b/>
                <w:color w:val="auto"/>
                <w:sz w:val="16"/>
                <w:szCs w:val="16"/>
              </w:rPr>
              <w:t xml:space="preserve">Critical </w:t>
            </w:r>
            <w:r>
              <w:rPr>
                <w:rFonts w:asciiTheme="minorHAnsi" w:hAnsiTheme="minorHAnsi"/>
                <w:b/>
                <w:color w:val="auto"/>
                <w:sz w:val="16"/>
                <w:szCs w:val="16"/>
              </w:rPr>
              <w:t>Reflection Statement</w:t>
            </w:r>
            <w:r w:rsidR="007836F3">
              <w:rPr>
                <w:rFonts w:asciiTheme="minorHAnsi" w:hAnsiTheme="minorHAnsi"/>
                <w:b/>
                <w:color w:val="auto"/>
                <w:sz w:val="16"/>
                <w:szCs w:val="16"/>
              </w:rPr>
              <w:t xml:space="preserve"> (Week 9)</w:t>
            </w:r>
          </w:p>
          <w:p w14:paraId="024BA75C" w14:textId="60356212" w:rsidR="00303E8C" w:rsidRDefault="00AE1053" w:rsidP="001463A0">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77427">
              <w:rPr>
                <w:rFonts w:asciiTheme="minorHAnsi" w:hAnsiTheme="minorHAnsi"/>
                <w:color w:val="auto"/>
                <w:sz w:val="16"/>
                <w:szCs w:val="16"/>
              </w:rPr>
              <w:t>Students work collaboratively t</w:t>
            </w:r>
            <w:r>
              <w:rPr>
                <w:rFonts w:asciiTheme="minorHAnsi" w:hAnsiTheme="minorHAnsi"/>
                <w:color w:val="auto"/>
                <w:sz w:val="16"/>
                <w:szCs w:val="16"/>
              </w:rPr>
              <w:t>o</w:t>
            </w:r>
            <w:r w:rsidRPr="00F77427">
              <w:rPr>
                <w:rFonts w:asciiTheme="minorHAnsi" w:hAnsiTheme="minorHAnsi"/>
                <w:color w:val="auto"/>
                <w:sz w:val="16"/>
                <w:szCs w:val="16"/>
              </w:rPr>
              <w:t xml:space="preserve"> </w:t>
            </w:r>
            <w:r w:rsidR="00231E05">
              <w:rPr>
                <w:rFonts w:asciiTheme="minorHAnsi" w:hAnsiTheme="minorHAnsi"/>
                <w:color w:val="auto"/>
                <w:sz w:val="16"/>
                <w:szCs w:val="16"/>
              </w:rPr>
              <w:t>create a visual representation of the ‘other’ culture explored in their core text (novel).</w:t>
            </w:r>
            <w:r w:rsidR="00303E8C">
              <w:rPr>
                <w:rFonts w:asciiTheme="minorHAnsi" w:hAnsiTheme="minorHAnsi"/>
                <w:color w:val="auto"/>
                <w:sz w:val="16"/>
                <w:szCs w:val="16"/>
              </w:rPr>
              <w:t xml:space="preserve"> Representations will be on display during Harmony Day celebrations.</w:t>
            </w:r>
          </w:p>
          <w:p w14:paraId="7C491962" w14:textId="199E599A" w:rsidR="00AE1053" w:rsidRPr="00F77427" w:rsidRDefault="00231E05" w:rsidP="001463A0">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Pr>
                <w:rFonts w:asciiTheme="minorHAnsi" w:hAnsiTheme="minorHAnsi"/>
                <w:color w:val="auto"/>
                <w:sz w:val="16"/>
                <w:szCs w:val="16"/>
              </w:rPr>
              <w:t>Students will then</w:t>
            </w:r>
            <w:r w:rsidR="002558BB">
              <w:rPr>
                <w:rFonts w:asciiTheme="minorHAnsi" w:hAnsiTheme="minorHAnsi"/>
                <w:color w:val="auto"/>
                <w:sz w:val="16"/>
                <w:szCs w:val="16"/>
              </w:rPr>
              <w:t xml:space="preserve"> individually</w:t>
            </w:r>
            <w:r>
              <w:rPr>
                <w:rFonts w:asciiTheme="minorHAnsi" w:hAnsiTheme="minorHAnsi"/>
                <w:color w:val="auto"/>
                <w:sz w:val="16"/>
                <w:szCs w:val="16"/>
              </w:rPr>
              <w:t xml:space="preserve"> </w:t>
            </w:r>
            <w:r w:rsidR="002558BB">
              <w:rPr>
                <w:rFonts w:asciiTheme="minorHAnsi" w:hAnsiTheme="minorHAnsi"/>
                <w:color w:val="auto"/>
                <w:sz w:val="16"/>
                <w:szCs w:val="16"/>
              </w:rPr>
              <w:t xml:space="preserve">compose a </w:t>
            </w:r>
            <w:r w:rsidR="004506F8">
              <w:rPr>
                <w:rFonts w:asciiTheme="minorHAnsi" w:hAnsiTheme="minorHAnsi"/>
                <w:color w:val="auto"/>
                <w:sz w:val="16"/>
                <w:szCs w:val="16"/>
              </w:rPr>
              <w:t xml:space="preserve">critical </w:t>
            </w:r>
            <w:r w:rsidR="002558BB">
              <w:rPr>
                <w:rFonts w:asciiTheme="minorHAnsi" w:hAnsiTheme="minorHAnsi"/>
                <w:color w:val="auto"/>
                <w:sz w:val="16"/>
                <w:szCs w:val="16"/>
              </w:rPr>
              <w:t xml:space="preserve">reflection statement in which they </w:t>
            </w:r>
            <w:r w:rsidR="004506F8">
              <w:rPr>
                <w:rFonts w:asciiTheme="minorHAnsi" w:hAnsiTheme="minorHAnsi"/>
                <w:color w:val="auto"/>
                <w:sz w:val="16"/>
                <w:szCs w:val="16"/>
              </w:rPr>
              <w:t>analyse how their visual representations conveyed aspects of the culture within their core text.</w:t>
            </w:r>
          </w:p>
        </w:tc>
      </w:tr>
      <w:tr w:rsidR="00AE1053" w:rsidRPr="00F925BC" w14:paraId="0C0959AA" w14:textId="77777777" w:rsidTr="00AC0960">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26477B9" w14:textId="2A8D2952" w:rsidR="00AE1053" w:rsidRPr="00AE1053" w:rsidRDefault="00AE1053" w:rsidP="00AC0960">
            <w:pPr>
              <w:jc w:val="center"/>
              <w:rPr>
                <w:rFonts w:asciiTheme="minorHAnsi" w:hAnsiTheme="minorHAnsi"/>
                <w:color w:val="auto"/>
                <w:sz w:val="28"/>
                <w:szCs w:val="22"/>
              </w:rPr>
            </w:pPr>
            <w:r w:rsidRPr="00AE1053">
              <w:rPr>
                <w:rFonts w:asciiTheme="minorHAnsi" w:hAnsiTheme="minorHAnsi"/>
                <w:color w:val="auto"/>
                <w:sz w:val="28"/>
                <w:szCs w:val="22"/>
              </w:rPr>
              <w:t>T4</w:t>
            </w:r>
          </w:p>
        </w:tc>
        <w:tc>
          <w:tcPr>
            <w:tcW w:w="835" w:type="dxa"/>
            <w:textDirection w:val="btLr"/>
          </w:tcPr>
          <w:p w14:paraId="2351D0AC" w14:textId="40E373A6" w:rsidR="00AE1053" w:rsidRPr="00387D3F" w:rsidRDefault="00CA56CA" w:rsidP="00A128A2">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87D3F">
              <w:rPr>
                <w:rFonts w:asciiTheme="minorHAnsi" w:hAnsiTheme="minorHAnsi"/>
                <w:b/>
              </w:rPr>
              <w:t xml:space="preserve">Real People, Real Stories </w:t>
            </w:r>
          </w:p>
        </w:tc>
        <w:tc>
          <w:tcPr>
            <w:tcW w:w="4360" w:type="dxa"/>
            <w:vAlign w:val="center"/>
          </w:tcPr>
          <w:p w14:paraId="7A605D22" w14:textId="22206A9C" w:rsidR="00AE1053" w:rsidRDefault="004E4528"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4E4528">
              <w:rPr>
                <w:rFonts w:asciiTheme="minorHAnsi" w:hAnsiTheme="minorHAnsi"/>
                <w:sz w:val="16"/>
                <w:szCs w:val="16"/>
              </w:rPr>
              <w:t xml:space="preserve">Close study of </w:t>
            </w:r>
            <w:r w:rsidR="007D09B1">
              <w:rPr>
                <w:rFonts w:asciiTheme="minorHAnsi" w:hAnsiTheme="minorHAnsi"/>
                <w:sz w:val="16"/>
                <w:szCs w:val="16"/>
              </w:rPr>
              <w:t>a range of</w:t>
            </w:r>
            <w:r w:rsidR="0087390B">
              <w:rPr>
                <w:rFonts w:asciiTheme="minorHAnsi" w:hAnsiTheme="minorHAnsi"/>
                <w:sz w:val="16"/>
                <w:szCs w:val="16"/>
              </w:rPr>
              <w:t xml:space="preserve"> </w:t>
            </w:r>
            <w:r w:rsidR="0087390B" w:rsidRPr="0087390B">
              <w:rPr>
                <w:rFonts w:asciiTheme="minorHAnsi" w:hAnsiTheme="minorHAnsi"/>
                <w:b/>
                <w:sz w:val="16"/>
                <w:szCs w:val="16"/>
              </w:rPr>
              <w:t>non-fiction texts</w:t>
            </w:r>
            <w:r w:rsidR="0087390B">
              <w:rPr>
                <w:rFonts w:asciiTheme="minorHAnsi" w:hAnsiTheme="minorHAnsi"/>
                <w:sz w:val="16"/>
                <w:szCs w:val="16"/>
              </w:rPr>
              <w:t xml:space="preserve"> (</w:t>
            </w:r>
            <w:proofErr w:type="gramStart"/>
            <w:r w:rsidRPr="0087390B">
              <w:rPr>
                <w:rFonts w:asciiTheme="minorHAnsi" w:hAnsiTheme="minorHAnsi"/>
                <w:sz w:val="16"/>
                <w:szCs w:val="16"/>
              </w:rPr>
              <w:t>autobiographical  extracts</w:t>
            </w:r>
            <w:proofErr w:type="gramEnd"/>
            <w:r w:rsidRPr="0087390B">
              <w:rPr>
                <w:rFonts w:asciiTheme="minorHAnsi" w:hAnsiTheme="minorHAnsi"/>
                <w:sz w:val="16"/>
                <w:szCs w:val="16"/>
              </w:rPr>
              <w:t xml:space="preserve"> and documentaries</w:t>
            </w:r>
            <w:r w:rsidR="0087390B" w:rsidRPr="0087390B">
              <w:rPr>
                <w:rFonts w:asciiTheme="minorHAnsi" w:hAnsiTheme="minorHAnsi"/>
                <w:sz w:val="16"/>
                <w:szCs w:val="16"/>
              </w:rPr>
              <w:t>)</w:t>
            </w:r>
            <w:r w:rsidRPr="0087390B">
              <w:rPr>
                <w:rFonts w:asciiTheme="minorHAnsi" w:hAnsiTheme="minorHAnsi"/>
                <w:sz w:val="16"/>
                <w:szCs w:val="16"/>
              </w:rPr>
              <w:t xml:space="preserve"> </w:t>
            </w:r>
            <w:r w:rsidRPr="004E4528">
              <w:rPr>
                <w:rFonts w:asciiTheme="minorHAnsi" w:hAnsiTheme="minorHAnsi"/>
                <w:sz w:val="16"/>
                <w:szCs w:val="16"/>
              </w:rPr>
              <w:t xml:space="preserve">including: </w:t>
            </w:r>
          </w:p>
          <w:p w14:paraId="77322598" w14:textId="77777777" w:rsidR="004E4528" w:rsidRDefault="004E4528"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Autobiographical extracts:</w:t>
            </w:r>
          </w:p>
          <w:p w14:paraId="32E3B7F6" w14:textId="58C9E4F5" w:rsidR="007D09B1" w:rsidRPr="003C7BE1" w:rsidRDefault="003C7BE1" w:rsidP="00AC0960">
            <w:pPr>
              <w:pStyle w:val="ListParagraph"/>
              <w:numPr>
                <w:ilvl w:val="0"/>
                <w:numId w:val="21"/>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Body </w:t>
            </w:r>
            <w:r w:rsidRPr="003C7BE1">
              <w:rPr>
                <w:rFonts w:asciiTheme="minorHAnsi" w:hAnsiTheme="minorHAnsi"/>
                <w:i/>
                <w:sz w:val="16"/>
                <w:szCs w:val="16"/>
              </w:rPr>
              <w:t xml:space="preserve">Lengths, </w:t>
            </w:r>
            <w:r>
              <w:rPr>
                <w:rFonts w:asciiTheme="minorHAnsi" w:hAnsiTheme="minorHAnsi"/>
                <w:sz w:val="16"/>
                <w:szCs w:val="16"/>
              </w:rPr>
              <w:t>Liesel Jones (2015)</w:t>
            </w:r>
          </w:p>
          <w:p w14:paraId="6E9AFA87" w14:textId="627F4C7E" w:rsidR="00B11273" w:rsidRPr="007D09B1" w:rsidRDefault="00B11273" w:rsidP="00AC0960">
            <w:pPr>
              <w:pStyle w:val="ListParagraph"/>
              <w:numPr>
                <w:ilvl w:val="0"/>
                <w:numId w:val="21"/>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7D09B1">
              <w:rPr>
                <w:rFonts w:asciiTheme="minorHAnsi" w:hAnsiTheme="minorHAnsi"/>
                <w:i/>
                <w:sz w:val="16"/>
                <w:szCs w:val="16"/>
              </w:rPr>
              <w:t>Chinese Cinderella</w:t>
            </w:r>
            <w:r w:rsidRPr="007D09B1">
              <w:rPr>
                <w:rFonts w:asciiTheme="minorHAnsi" w:hAnsiTheme="minorHAnsi"/>
                <w:sz w:val="16"/>
                <w:szCs w:val="16"/>
              </w:rPr>
              <w:t xml:space="preserve"> </w:t>
            </w:r>
            <w:r w:rsidR="004C5B9E">
              <w:rPr>
                <w:rFonts w:asciiTheme="minorHAnsi" w:hAnsiTheme="minorHAnsi"/>
                <w:sz w:val="16"/>
                <w:szCs w:val="16"/>
              </w:rPr>
              <w:t xml:space="preserve">- Adeline Yen </w:t>
            </w:r>
            <w:proofErr w:type="spellStart"/>
            <w:r w:rsidR="004C5B9E">
              <w:rPr>
                <w:rFonts w:asciiTheme="minorHAnsi" w:hAnsiTheme="minorHAnsi"/>
                <w:sz w:val="16"/>
                <w:szCs w:val="16"/>
              </w:rPr>
              <w:t>Mah</w:t>
            </w:r>
            <w:proofErr w:type="spellEnd"/>
            <w:r w:rsidR="004C5B9E">
              <w:rPr>
                <w:rFonts w:asciiTheme="minorHAnsi" w:hAnsiTheme="minorHAnsi"/>
                <w:sz w:val="16"/>
                <w:szCs w:val="16"/>
              </w:rPr>
              <w:t xml:space="preserve"> (1999)</w:t>
            </w:r>
          </w:p>
          <w:p w14:paraId="06214727" w14:textId="69AF42EF" w:rsidR="007D09B1" w:rsidRPr="004C5B9E" w:rsidRDefault="00B76C0A" w:rsidP="00AC0960">
            <w:pPr>
              <w:pStyle w:val="ListParagraph"/>
              <w:numPr>
                <w:ilvl w:val="0"/>
                <w:numId w:val="21"/>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Ashes Story,</w:t>
            </w:r>
            <w:r w:rsidR="00840E91">
              <w:rPr>
                <w:rFonts w:asciiTheme="minorHAnsi" w:hAnsiTheme="minorHAnsi"/>
                <w:i/>
                <w:sz w:val="16"/>
                <w:szCs w:val="16"/>
              </w:rPr>
              <w:t xml:space="preserve"> </w:t>
            </w:r>
            <w:r w:rsidR="00840E91">
              <w:rPr>
                <w:rFonts w:asciiTheme="minorHAnsi" w:hAnsiTheme="minorHAnsi"/>
                <w:sz w:val="16"/>
                <w:szCs w:val="16"/>
              </w:rPr>
              <w:t>Michael Clarke</w:t>
            </w:r>
            <w:r w:rsidR="004C5B9E">
              <w:rPr>
                <w:rFonts w:asciiTheme="minorHAnsi" w:hAnsiTheme="minorHAnsi"/>
                <w:sz w:val="16"/>
                <w:szCs w:val="16"/>
              </w:rPr>
              <w:t xml:space="preserve"> (2015) </w:t>
            </w:r>
            <w:r w:rsidR="007D09B1">
              <w:rPr>
                <w:rFonts w:asciiTheme="minorHAnsi" w:hAnsiTheme="minorHAnsi"/>
                <w:i/>
                <w:sz w:val="16"/>
                <w:szCs w:val="16"/>
              </w:rPr>
              <w:t xml:space="preserve">– </w:t>
            </w:r>
            <w:r w:rsidR="007D09B1">
              <w:rPr>
                <w:rFonts w:asciiTheme="minorHAnsi" w:hAnsiTheme="minorHAnsi"/>
                <w:sz w:val="16"/>
                <w:szCs w:val="16"/>
              </w:rPr>
              <w:t>extracts</w:t>
            </w:r>
          </w:p>
          <w:p w14:paraId="67D217AC" w14:textId="451DEF54" w:rsidR="004C5B9E" w:rsidRPr="004C5B9E" w:rsidRDefault="00B76C0A" w:rsidP="00AC0960">
            <w:pPr>
              <w:pStyle w:val="ListParagraph"/>
              <w:numPr>
                <w:ilvl w:val="0"/>
                <w:numId w:val="21"/>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Pushing the l</w:t>
            </w:r>
            <w:r w:rsidR="004C5B9E">
              <w:rPr>
                <w:rFonts w:asciiTheme="minorHAnsi" w:hAnsiTheme="minorHAnsi"/>
                <w:i/>
                <w:sz w:val="16"/>
                <w:szCs w:val="16"/>
              </w:rPr>
              <w:t xml:space="preserve">imits, </w:t>
            </w:r>
            <w:r w:rsidR="004C5B9E">
              <w:rPr>
                <w:rFonts w:asciiTheme="minorHAnsi" w:hAnsiTheme="minorHAnsi"/>
                <w:sz w:val="16"/>
                <w:szCs w:val="16"/>
              </w:rPr>
              <w:t>Casey Stoner (2013)</w:t>
            </w:r>
          </w:p>
          <w:p w14:paraId="5EBCDAE8" w14:textId="2B919834" w:rsidR="004C5B9E" w:rsidRPr="00381A3D" w:rsidRDefault="004C5B9E" w:rsidP="00381A3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p w14:paraId="240931CF" w14:textId="77777777" w:rsidR="007D09B1" w:rsidRDefault="004E4528"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D</w:t>
            </w:r>
            <w:r w:rsidR="007D09B1">
              <w:rPr>
                <w:rFonts w:asciiTheme="minorHAnsi" w:hAnsiTheme="minorHAnsi"/>
                <w:i/>
                <w:sz w:val="16"/>
                <w:szCs w:val="16"/>
              </w:rPr>
              <w:t xml:space="preserve">ocumentaries: </w:t>
            </w:r>
          </w:p>
          <w:p w14:paraId="3F4322FD" w14:textId="3B0293E6" w:rsidR="004E4528" w:rsidRPr="007D09B1" w:rsidRDefault="007F70CC" w:rsidP="00AC0960">
            <w:pPr>
              <w:pStyle w:val="ListParagraph"/>
              <w:numPr>
                <w:ilvl w:val="0"/>
                <w:numId w:val="22"/>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7D09B1">
              <w:rPr>
                <w:rFonts w:asciiTheme="minorHAnsi" w:hAnsiTheme="minorHAnsi"/>
                <w:i/>
                <w:sz w:val="16"/>
                <w:szCs w:val="16"/>
              </w:rPr>
              <w:t xml:space="preserve">Australian Story </w:t>
            </w:r>
            <w:r w:rsidRPr="007D09B1">
              <w:rPr>
                <w:rFonts w:asciiTheme="minorHAnsi" w:hAnsiTheme="minorHAnsi"/>
                <w:sz w:val="16"/>
                <w:szCs w:val="16"/>
              </w:rPr>
              <w:t xml:space="preserve">– </w:t>
            </w:r>
            <w:r w:rsidR="004C5B9E">
              <w:rPr>
                <w:rFonts w:asciiTheme="minorHAnsi" w:hAnsiTheme="minorHAnsi"/>
                <w:sz w:val="16"/>
                <w:szCs w:val="16"/>
              </w:rPr>
              <w:t>number of episodes.</w:t>
            </w:r>
            <w:r w:rsidRPr="007D09B1">
              <w:rPr>
                <w:rFonts w:asciiTheme="minorHAnsi" w:hAnsiTheme="minorHAnsi"/>
                <w:sz w:val="16"/>
                <w:szCs w:val="16"/>
              </w:rPr>
              <w:t xml:space="preserve"> </w:t>
            </w:r>
            <w:r w:rsidR="004E4528" w:rsidRPr="007D09B1">
              <w:rPr>
                <w:rFonts w:asciiTheme="minorHAnsi" w:hAnsiTheme="minorHAnsi"/>
                <w:i/>
                <w:sz w:val="16"/>
                <w:szCs w:val="16"/>
              </w:rPr>
              <w:t xml:space="preserve"> </w:t>
            </w:r>
          </w:p>
          <w:p w14:paraId="14BF0F82" w14:textId="4D561494" w:rsidR="004E4528" w:rsidRPr="00F77427" w:rsidRDefault="004E4528"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tc>
        <w:tc>
          <w:tcPr>
            <w:tcW w:w="4961" w:type="dxa"/>
            <w:vAlign w:val="center"/>
          </w:tcPr>
          <w:p w14:paraId="67F72861" w14:textId="67A09E99" w:rsidR="00AE1053" w:rsidRDefault="00AE1053" w:rsidP="0087390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 xml:space="preserve">Focus Question: </w:t>
            </w:r>
            <w:r w:rsidR="00FA3582">
              <w:rPr>
                <w:rFonts w:asciiTheme="minorHAnsi" w:hAnsiTheme="minorHAnsi"/>
                <w:b/>
                <w:sz w:val="16"/>
                <w:szCs w:val="16"/>
              </w:rPr>
              <w:t xml:space="preserve">Why is it important to tell my own story and listen to the stories of others? </w:t>
            </w:r>
          </w:p>
          <w:p w14:paraId="52EB8FF9" w14:textId="35E532EE" w:rsidR="00CA56CA" w:rsidRDefault="00CA56CA" w:rsidP="00387D3F">
            <w:pPr>
              <w:pStyle w:val="ListParagraph"/>
              <w:numPr>
                <w:ilvl w:val="0"/>
                <w:numId w:val="20"/>
              </w:numPr>
              <w:ind w:left="26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A56CA">
              <w:rPr>
                <w:rFonts w:asciiTheme="minorHAnsi" w:hAnsiTheme="minorHAnsi"/>
                <w:sz w:val="16"/>
                <w:szCs w:val="16"/>
              </w:rPr>
              <w:t>The focus of this unit is for students to gain a</w:t>
            </w:r>
            <w:r>
              <w:rPr>
                <w:rFonts w:asciiTheme="minorHAnsi" w:hAnsiTheme="minorHAnsi"/>
                <w:sz w:val="16"/>
                <w:szCs w:val="16"/>
              </w:rPr>
              <w:t xml:space="preserve">n understanding of how biographical and autobiographical </w:t>
            </w:r>
            <w:r w:rsidRPr="00CA56CA">
              <w:rPr>
                <w:rFonts w:asciiTheme="minorHAnsi" w:hAnsiTheme="minorHAnsi"/>
                <w:sz w:val="16"/>
                <w:szCs w:val="16"/>
              </w:rPr>
              <w:t xml:space="preserve">voices </w:t>
            </w:r>
            <w:r>
              <w:rPr>
                <w:rFonts w:asciiTheme="minorHAnsi" w:hAnsiTheme="minorHAnsi"/>
                <w:sz w:val="16"/>
                <w:szCs w:val="16"/>
              </w:rPr>
              <w:t>can convey personal stories</w:t>
            </w:r>
            <w:r w:rsidRPr="00CA56CA">
              <w:rPr>
                <w:rFonts w:asciiTheme="minorHAnsi" w:hAnsiTheme="minorHAnsi"/>
                <w:sz w:val="16"/>
                <w:szCs w:val="16"/>
              </w:rPr>
              <w:t>.</w:t>
            </w:r>
          </w:p>
          <w:p w14:paraId="01284CE9" w14:textId="0D7FEF6A" w:rsidR="00FA3582" w:rsidRDefault="00643922" w:rsidP="00387D3F">
            <w:pPr>
              <w:pStyle w:val="ListParagraph"/>
              <w:numPr>
                <w:ilvl w:val="0"/>
                <w:numId w:val="20"/>
              </w:numPr>
              <w:ind w:left="26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 xml:space="preserve">Students will develop an understanding of how audiences can be </w:t>
            </w:r>
            <w:r w:rsidR="00387D3F">
              <w:rPr>
                <w:rFonts w:asciiTheme="minorHAnsi" w:hAnsiTheme="minorHAnsi"/>
                <w:sz w:val="16"/>
                <w:szCs w:val="16"/>
              </w:rPr>
              <w:t>reached</w:t>
            </w:r>
            <w:r>
              <w:rPr>
                <w:rFonts w:asciiTheme="minorHAnsi" w:hAnsiTheme="minorHAnsi"/>
                <w:sz w:val="16"/>
                <w:szCs w:val="16"/>
              </w:rPr>
              <w:t xml:space="preserve"> through digital and written mediums and will be able to comment on the language forms and features appropriate to specific mediums. </w:t>
            </w:r>
          </w:p>
          <w:p w14:paraId="00C2AA79" w14:textId="45D295D2" w:rsidR="00CA56CA" w:rsidRPr="004E4528" w:rsidRDefault="00FA3582" w:rsidP="00387D3F">
            <w:pPr>
              <w:pStyle w:val="ListParagraph"/>
              <w:numPr>
                <w:ilvl w:val="0"/>
                <w:numId w:val="20"/>
              </w:numPr>
              <w:ind w:left="26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 xml:space="preserve">Students will embrace their own stories or the stories of </w:t>
            </w:r>
            <w:r w:rsidR="00387D3F">
              <w:rPr>
                <w:rFonts w:asciiTheme="minorHAnsi" w:hAnsiTheme="minorHAnsi"/>
                <w:sz w:val="16"/>
                <w:szCs w:val="16"/>
              </w:rPr>
              <w:t>others</w:t>
            </w:r>
            <w:r>
              <w:rPr>
                <w:rFonts w:asciiTheme="minorHAnsi" w:hAnsiTheme="minorHAnsi"/>
                <w:sz w:val="16"/>
                <w:szCs w:val="16"/>
              </w:rPr>
              <w:t xml:space="preserve"> to develop an appreciation of how personal experiences shape the holistic individual.   </w:t>
            </w:r>
            <w:r w:rsidR="00643922">
              <w:rPr>
                <w:rFonts w:asciiTheme="minorHAnsi" w:hAnsiTheme="minorHAnsi"/>
                <w:sz w:val="16"/>
                <w:szCs w:val="16"/>
              </w:rPr>
              <w:t xml:space="preserve"> </w:t>
            </w:r>
          </w:p>
        </w:tc>
        <w:tc>
          <w:tcPr>
            <w:tcW w:w="1276" w:type="dxa"/>
            <w:vAlign w:val="center"/>
          </w:tcPr>
          <w:p w14:paraId="185D605E" w14:textId="77777777" w:rsidR="00D14A92" w:rsidRDefault="00D14A92" w:rsidP="001463A0">
            <w:pPr>
              <w:pStyle w:val="englishoutcome"/>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sidRPr="00D14A92">
              <w:rPr>
                <w:rFonts w:ascii="Calibri" w:eastAsiaTheme="minorHAnsi" w:hAnsi="Calibri" w:cs="Calibri"/>
                <w:bCs/>
                <w:color w:val="auto"/>
                <w:sz w:val="16"/>
                <w:szCs w:val="16"/>
              </w:rPr>
              <w:t>EN4-1A</w:t>
            </w:r>
          </w:p>
          <w:p w14:paraId="61E64FF1" w14:textId="6FA82927" w:rsidR="00643922" w:rsidRPr="00D14A92" w:rsidRDefault="00643922" w:rsidP="001463A0">
            <w:pPr>
              <w:pStyle w:val="englishoutcome"/>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sidRPr="00643922">
              <w:rPr>
                <w:rFonts w:ascii="Calibri" w:eastAsiaTheme="minorHAnsi" w:hAnsi="Calibri" w:cs="Calibri"/>
                <w:bCs/>
                <w:color w:val="auto"/>
                <w:sz w:val="16"/>
                <w:szCs w:val="16"/>
              </w:rPr>
              <w:t>EN4-2A</w:t>
            </w:r>
          </w:p>
          <w:p w14:paraId="5146A25B" w14:textId="77777777" w:rsidR="00D14A92" w:rsidRPr="00D14A92" w:rsidRDefault="00D14A92" w:rsidP="001463A0">
            <w:pPr>
              <w:pStyle w:val="englishoutcome"/>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sidRPr="00D14A92">
              <w:rPr>
                <w:rFonts w:ascii="Calibri" w:eastAsiaTheme="minorHAnsi" w:hAnsi="Calibri" w:cs="Calibri"/>
                <w:bCs/>
                <w:color w:val="auto"/>
                <w:sz w:val="16"/>
                <w:szCs w:val="16"/>
              </w:rPr>
              <w:t>EN4-3B</w:t>
            </w:r>
          </w:p>
          <w:p w14:paraId="1DCF5D58" w14:textId="77777777" w:rsidR="00D14A92" w:rsidRPr="00D14A92" w:rsidRDefault="00D14A92" w:rsidP="001463A0">
            <w:pPr>
              <w:pStyle w:val="englishoutcome"/>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sidRPr="00D14A92">
              <w:rPr>
                <w:rFonts w:ascii="Calibri" w:eastAsiaTheme="minorHAnsi" w:hAnsi="Calibri" w:cs="Calibri"/>
                <w:bCs/>
                <w:color w:val="auto"/>
                <w:sz w:val="16"/>
                <w:szCs w:val="16"/>
              </w:rPr>
              <w:t>EN4-4B</w:t>
            </w:r>
          </w:p>
          <w:p w14:paraId="1B75B5F9" w14:textId="46450BE6" w:rsidR="00AE1053" w:rsidRPr="00F77427" w:rsidRDefault="00AE1053" w:rsidP="001463A0">
            <w:pPr>
              <w:pStyle w:val="englishoutcome"/>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p>
        </w:tc>
        <w:tc>
          <w:tcPr>
            <w:tcW w:w="3686" w:type="dxa"/>
            <w:vAlign w:val="center"/>
          </w:tcPr>
          <w:p w14:paraId="7B0045C5" w14:textId="04D6DB30" w:rsidR="002C3CC5" w:rsidRDefault="00AE1053" w:rsidP="001463A0">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sidRPr="00F77427">
              <w:rPr>
                <w:rFonts w:asciiTheme="minorHAnsi" w:hAnsiTheme="minorHAnsi"/>
                <w:b/>
                <w:color w:val="auto"/>
                <w:sz w:val="16"/>
                <w:szCs w:val="16"/>
              </w:rPr>
              <w:t xml:space="preserve">Speaking Task </w:t>
            </w:r>
            <w:r w:rsidR="007836F3">
              <w:rPr>
                <w:rFonts w:asciiTheme="minorHAnsi" w:hAnsiTheme="minorHAnsi"/>
                <w:b/>
                <w:color w:val="auto"/>
                <w:sz w:val="16"/>
                <w:szCs w:val="16"/>
              </w:rPr>
              <w:t>(Week 4)</w:t>
            </w:r>
          </w:p>
          <w:p w14:paraId="6C18BCA1" w14:textId="2B33D898" w:rsidR="00AE1053" w:rsidRPr="00F77427" w:rsidRDefault="00AE1053" w:rsidP="003B5DFC">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sidRPr="00F77427">
              <w:rPr>
                <w:rFonts w:asciiTheme="minorHAnsi" w:hAnsiTheme="minorHAnsi"/>
                <w:color w:val="auto"/>
                <w:sz w:val="16"/>
                <w:szCs w:val="16"/>
              </w:rPr>
              <w:t xml:space="preserve">Students will </w:t>
            </w:r>
            <w:r w:rsidR="00591422">
              <w:rPr>
                <w:rFonts w:asciiTheme="minorHAnsi" w:hAnsiTheme="minorHAnsi"/>
                <w:color w:val="auto"/>
                <w:sz w:val="16"/>
                <w:szCs w:val="16"/>
              </w:rPr>
              <w:t xml:space="preserve">deliver a </w:t>
            </w:r>
            <w:r w:rsidR="00381A3D">
              <w:rPr>
                <w:rFonts w:asciiTheme="minorHAnsi" w:hAnsiTheme="minorHAnsi"/>
                <w:color w:val="auto"/>
                <w:sz w:val="16"/>
                <w:szCs w:val="16"/>
              </w:rPr>
              <w:t xml:space="preserve">speech or </w:t>
            </w:r>
            <w:r w:rsidR="00591422">
              <w:rPr>
                <w:rFonts w:asciiTheme="minorHAnsi" w:hAnsiTheme="minorHAnsi"/>
                <w:color w:val="auto"/>
                <w:sz w:val="16"/>
                <w:szCs w:val="16"/>
              </w:rPr>
              <w:t>vlog (video blog) that tells their personal story or a story of another from the local area.</w:t>
            </w:r>
            <w:r w:rsidR="001463A0">
              <w:rPr>
                <w:rFonts w:asciiTheme="minorHAnsi" w:hAnsiTheme="minorHAnsi"/>
                <w:color w:val="auto"/>
                <w:sz w:val="16"/>
                <w:szCs w:val="16"/>
              </w:rPr>
              <w:t xml:space="preserve"> </w:t>
            </w:r>
          </w:p>
        </w:tc>
      </w:tr>
    </w:tbl>
    <w:p w14:paraId="054145EC" w14:textId="77777777" w:rsidR="008C3CEC" w:rsidRPr="00F925BC" w:rsidRDefault="008C3CEC" w:rsidP="001463A0">
      <w:pPr>
        <w:rPr>
          <w:rFonts w:asciiTheme="minorHAnsi" w:hAnsiTheme="minorHAnsi"/>
          <w:i/>
          <w:sz w:val="19"/>
          <w:szCs w:val="19"/>
        </w:rPr>
      </w:pPr>
    </w:p>
    <w:sectPr w:rsidR="008C3CEC" w:rsidRPr="00F925BC" w:rsidSect="00043DA4">
      <w:footerReference w:type="default" r:id="rId8"/>
      <w:pgSz w:w="16838" w:h="11906" w:orient="landscape" w:code="9"/>
      <w:pgMar w:top="720" w:right="720" w:bottom="720" w:left="567" w:header="284" w:footer="2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B8B7" w14:textId="77777777" w:rsidR="002E63DC" w:rsidRDefault="002E63DC" w:rsidP="007C796F">
      <w:r>
        <w:separator/>
      </w:r>
    </w:p>
  </w:endnote>
  <w:endnote w:type="continuationSeparator" w:id="0">
    <w:p w14:paraId="7BCDDE3B" w14:textId="77777777" w:rsidR="002E63DC" w:rsidRDefault="002E63DC" w:rsidP="007C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741B" w14:textId="63DE93BE" w:rsidR="00845E1A" w:rsidRPr="00102964" w:rsidRDefault="00706454" w:rsidP="00102964">
    <w:pPr>
      <w:pStyle w:val="Footer"/>
      <w:jc w:val="center"/>
      <w:rPr>
        <w:rFonts w:ascii="Century Gothic" w:hAnsi="Century Gothic"/>
        <w:i/>
        <w:sz w:val="16"/>
        <w:szCs w:val="16"/>
      </w:rPr>
    </w:pPr>
    <w:r w:rsidRPr="00411CA1">
      <w:rPr>
        <w:rFonts w:ascii="Century Gothic" w:hAnsi="Century Gothic"/>
        <w:b/>
        <w:sz w:val="16"/>
        <w:szCs w:val="16"/>
      </w:rPr>
      <w:t xml:space="preserve">Note:  </w:t>
    </w:r>
    <w:r w:rsidRPr="00411CA1">
      <w:rPr>
        <w:rFonts w:ascii="Century Gothic" w:hAnsi="Century Gothic"/>
        <w:sz w:val="16"/>
        <w:szCs w:val="16"/>
      </w:rPr>
      <w:t xml:space="preserve">Suggested texts </w:t>
    </w:r>
    <w:r w:rsidRPr="00411CA1">
      <w:rPr>
        <w:rFonts w:ascii="Century Gothic" w:hAnsi="Century Gothic"/>
        <w:i/>
        <w:sz w:val="16"/>
        <w:szCs w:val="16"/>
      </w:rPr>
      <w:t xml:space="preserve">may be shifted within units of the </w:t>
    </w:r>
    <w:r w:rsidRPr="00411CA1">
      <w:rPr>
        <w:rFonts w:ascii="Century Gothic" w:hAnsi="Century Gothic"/>
        <w:b/>
        <w:i/>
        <w:sz w:val="16"/>
        <w:szCs w:val="16"/>
      </w:rPr>
      <w:t>same year group</w:t>
    </w:r>
    <w:r w:rsidRPr="00411CA1">
      <w:rPr>
        <w:rFonts w:ascii="Century Gothic" w:hAnsi="Century Gothic"/>
        <w:sz w:val="16"/>
        <w:szCs w:val="16"/>
      </w:rPr>
      <w:t xml:space="preserve"> but </w:t>
    </w:r>
    <w:r w:rsidRPr="00411CA1">
      <w:rPr>
        <w:rFonts w:ascii="Century Gothic" w:hAnsi="Century Gothic"/>
        <w:b/>
        <w:i/>
        <w:sz w:val="16"/>
        <w:szCs w:val="16"/>
      </w:rPr>
      <w:t>do not teach texts outside the recommended year group</w:t>
    </w:r>
    <w:r w:rsidRPr="00411CA1">
      <w:rPr>
        <w:rFonts w:ascii="Century Gothic" w:hAnsi="Century Gothic"/>
        <w:i/>
        <w:sz w:val="16"/>
        <w:szCs w:val="16"/>
      </w:rPr>
      <w:t>.</w:t>
    </w:r>
    <w:r w:rsidR="00387D3F">
      <w:rPr>
        <w:noProof/>
        <w:lang w:eastAsia="en-AU"/>
      </w:rPr>
      <w:drawing>
        <wp:anchor distT="0" distB="0" distL="114300" distR="114300" simplePos="0" relativeHeight="251657728" behindDoc="1" locked="0" layoutInCell="1" allowOverlap="1" wp14:anchorId="3B8B2D4E" wp14:editId="25F5DAFB">
          <wp:simplePos x="0" y="0"/>
          <wp:positionH relativeFrom="column">
            <wp:posOffset>3188335</wp:posOffset>
          </wp:positionH>
          <wp:positionV relativeFrom="paragraph">
            <wp:posOffset>6503035</wp:posOffset>
          </wp:positionV>
          <wp:extent cx="452120" cy="330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330200"/>
                  </a:xfrm>
                  <a:prstGeom prst="rect">
                    <a:avLst/>
                  </a:prstGeom>
                  <a:noFill/>
                </pic:spPr>
              </pic:pic>
            </a:graphicData>
          </a:graphic>
          <wp14:sizeRelH relativeFrom="page">
            <wp14:pctWidth>0</wp14:pctWidth>
          </wp14:sizeRelH>
          <wp14:sizeRelV relativeFrom="page">
            <wp14:pctHeight>0</wp14:pctHeight>
          </wp14:sizeRelV>
        </wp:anchor>
      </w:drawing>
    </w:r>
    <w:r w:rsidR="00365002">
      <w:rPr>
        <w:rFonts w:ascii="Century Gothic" w:hAnsi="Century Gothic"/>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106A" w14:textId="77777777" w:rsidR="002E63DC" w:rsidRDefault="002E63DC" w:rsidP="007C796F">
      <w:r>
        <w:separator/>
      </w:r>
    </w:p>
  </w:footnote>
  <w:footnote w:type="continuationSeparator" w:id="0">
    <w:p w14:paraId="396C0A3E" w14:textId="77777777" w:rsidR="002E63DC" w:rsidRDefault="002E63DC" w:rsidP="007C79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19"/>
    <w:multiLevelType w:val="hybridMultilevel"/>
    <w:tmpl w:val="7CB2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C794A"/>
    <w:multiLevelType w:val="hybridMultilevel"/>
    <w:tmpl w:val="6576FCB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33754"/>
    <w:multiLevelType w:val="hybridMultilevel"/>
    <w:tmpl w:val="010ED840"/>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976D2"/>
    <w:multiLevelType w:val="hybridMultilevel"/>
    <w:tmpl w:val="0580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B236E"/>
    <w:multiLevelType w:val="hybridMultilevel"/>
    <w:tmpl w:val="97EE2FE8"/>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F5717"/>
    <w:multiLevelType w:val="hybridMultilevel"/>
    <w:tmpl w:val="B662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54C39"/>
    <w:multiLevelType w:val="hybridMultilevel"/>
    <w:tmpl w:val="E1A2A64E"/>
    <w:lvl w:ilvl="0" w:tplc="7C72A22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C02D83"/>
    <w:multiLevelType w:val="hybridMultilevel"/>
    <w:tmpl w:val="85F4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8432B"/>
    <w:multiLevelType w:val="hybridMultilevel"/>
    <w:tmpl w:val="25E2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323DB"/>
    <w:multiLevelType w:val="hybridMultilevel"/>
    <w:tmpl w:val="FBE085AC"/>
    <w:lvl w:ilvl="0" w:tplc="7C72A2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6841F8"/>
    <w:multiLevelType w:val="hybridMultilevel"/>
    <w:tmpl w:val="139E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F302D"/>
    <w:multiLevelType w:val="hybridMultilevel"/>
    <w:tmpl w:val="CFF4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E3C43"/>
    <w:multiLevelType w:val="hybridMultilevel"/>
    <w:tmpl w:val="4288C576"/>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26D0D"/>
    <w:multiLevelType w:val="hybridMultilevel"/>
    <w:tmpl w:val="AE58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24EA0"/>
    <w:multiLevelType w:val="hybridMultilevel"/>
    <w:tmpl w:val="3552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340B6"/>
    <w:multiLevelType w:val="hybridMultilevel"/>
    <w:tmpl w:val="A0D0B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456F17"/>
    <w:multiLevelType w:val="hybridMultilevel"/>
    <w:tmpl w:val="0E56790C"/>
    <w:lvl w:ilvl="0" w:tplc="7C72A22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CB75D72"/>
    <w:multiLevelType w:val="hybridMultilevel"/>
    <w:tmpl w:val="35C6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C789A"/>
    <w:multiLevelType w:val="hybridMultilevel"/>
    <w:tmpl w:val="E2AEAB34"/>
    <w:lvl w:ilvl="0" w:tplc="FFFFFFFF">
      <w:start w:val="1"/>
      <w:numFmt w:val="bullet"/>
      <w:pStyle w:val="List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56EE0"/>
    <w:multiLevelType w:val="hybridMultilevel"/>
    <w:tmpl w:val="A79812A4"/>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2372E"/>
    <w:multiLevelType w:val="hybridMultilevel"/>
    <w:tmpl w:val="49D84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1D0FC4"/>
    <w:multiLevelType w:val="hybridMultilevel"/>
    <w:tmpl w:val="16E0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5"/>
  </w:num>
  <w:num w:numId="5">
    <w:abstractNumId w:val="18"/>
  </w:num>
  <w:num w:numId="6">
    <w:abstractNumId w:val="21"/>
  </w:num>
  <w:num w:numId="7">
    <w:abstractNumId w:val="20"/>
  </w:num>
  <w:num w:numId="8">
    <w:abstractNumId w:val="9"/>
  </w:num>
  <w:num w:numId="9">
    <w:abstractNumId w:val="6"/>
  </w:num>
  <w:num w:numId="10">
    <w:abstractNumId w:val="16"/>
  </w:num>
  <w:num w:numId="11">
    <w:abstractNumId w:val="5"/>
  </w:num>
  <w:num w:numId="12">
    <w:abstractNumId w:val="1"/>
  </w:num>
  <w:num w:numId="13">
    <w:abstractNumId w:val="12"/>
  </w:num>
  <w:num w:numId="14">
    <w:abstractNumId w:val="0"/>
  </w:num>
  <w:num w:numId="15">
    <w:abstractNumId w:val="3"/>
  </w:num>
  <w:num w:numId="16">
    <w:abstractNumId w:val="17"/>
  </w:num>
  <w:num w:numId="17">
    <w:abstractNumId w:val="8"/>
  </w:num>
  <w:num w:numId="18">
    <w:abstractNumId w:val="13"/>
  </w:num>
  <w:num w:numId="19">
    <w:abstractNumId w:val="10"/>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7B"/>
    <w:rsid w:val="00006ED2"/>
    <w:rsid w:val="000152C6"/>
    <w:rsid w:val="000158A7"/>
    <w:rsid w:val="00034D62"/>
    <w:rsid w:val="00036F61"/>
    <w:rsid w:val="00043B5A"/>
    <w:rsid w:val="00043DA0"/>
    <w:rsid w:val="00043DA4"/>
    <w:rsid w:val="00047B70"/>
    <w:rsid w:val="00061B90"/>
    <w:rsid w:val="0008281E"/>
    <w:rsid w:val="000B7542"/>
    <w:rsid w:val="000C2FB3"/>
    <w:rsid w:val="000D0D0E"/>
    <w:rsid w:val="000D4C0B"/>
    <w:rsid w:val="000D5C64"/>
    <w:rsid w:val="000E296F"/>
    <w:rsid w:val="000F2071"/>
    <w:rsid w:val="000F6FF7"/>
    <w:rsid w:val="000F7E5C"/>
    <w:rsid w:val="00102964"/>
    <w:rsid w:val="00103732"/>
    <w:rsid w:val="00106940"/>
    <w:rsid w:val="00113237"/>
    <w:rsid w:val="00121A2C"/>
    <w:rsid w:val="0012771B"/>
    <w:rsid w:val="00141F16"/>
    <w:rsid w:val="001463A0"/>
    <w:rsid w:val="00160922"/>
    <w:rsid w:val="001662AF"/>
    <w:rsid w:val="001732A2"/>
    <w:rsid w:val="001739E9"/>
    <w:rsid w:val="00176142"/>
    <w:rsid w:val="00176296"/>
    <w:rsid w:val="0018195F"/>
    <w:rsid w:val="001852ED"/>
    <w:rsid w:val="001945B7"/>
    <w:rsid w:val="001A1C6D"/>
    <w:rsid w:val="001A34AD"/>
    <w:rsid w:val="001D2725"/>
    <w:rsid w:val="001D4B43"/>
    <w:rsid w:val="001D53D4"/>
    <w:rsid w:val="001D605A"/>
    <w:rsid w:val="001E2818"/>
    <w:rsid w:val="001E3C6B"/>
    <w:rsid w:val="001F092D"/>
    <w:rsid w:val="001F60EA"/>
    <w:rsid w:val="0020149D"/>
    <w:rsid w:val="00202306"/>
    <w:rsid w:val="00212A1F"/>
    <w:rsid w:val="0021340D"/>
    <w:rsid w:val="002205D4"/>
    <w:rsid w:val="00221E9E"/>
    <w:rsid w:val="00223D3A"/>
    <w:rsid w:val="002268BC"/>
    <w:rsid w:val="00230DEE"/>
    <w:rsid w:val="00231E05"/>
    <w:rsid w:val="002437E3"/>
    <w:rsid w:val="0025525F"/>
    <w:rsid w:val="002558BB"/>
    <w:rsid w:val="00273464"/>
    <w:rsid w:val="00281788"/>
    <w:rsid w:val="00290E61"/>
    <w:rsid w:val="002A08CF"/>
    <w:rsid w:val="002A0CBF"/>
    <w:rsid w:val="002A194B"/>
    <w:rsid w:val="002A791F"/>
    <w:rsid w:val="002B5FAE"/>
    <w:rsid w:val="002C24EC"/>
    <w:rsid w:val="002C3CC5"/>
    <w:rsid w:val="002D0203"/>
    <w:rsid w:val="002D28B3"/>
    <w:rsid w:val="002D3A85"/>
    <w:rsid w:val="002E63DC"/>
    <w:rsid w:val="00303E8C"/>
    <w:rsid w:val="00320919"/>
    <w:rsid w:val="00320DC3"/>
    <w:rsid w:val="003248EE"/>
    <w:rsid w:val="003264AD"/>
    <w:rsid w:val="00336AD1"/>
    <w:rsid w:val="00357AAB"/>
    <w:rsid w:val="00363E88"/>
    <w:rsid w:val="00364E88"/>
    <w:rsid w:val="00365002"/>
    <w:rsid w:val="003665EC"/>
    <w:rsid w:val="00373DB0"/>
    <w:rsid w:val="00381A3D"/>
    <w:rsid w:val="00382D7B"/>
    <w:rsid w:val="003862B4"/>
    <w:rsid w:val="00387D3F"/>
    <w:rsid w:val="003A3FBC"/>
    <w:rsid w:val="003A565A"/>
    <w:rsid w:val="003A6229"/>
    <w:rsid w:val="003B0535"/>
    <w:rsid w:val="003B5DFC"/>
    <w:rsid w:val="003C2556"/>
    <w:rsid w:val="003C7BE1"/>
    <w:rsid w:val="003D01AA"/>
    <w:rsid w:val="003F79FD"/>
    <w:rsid w:val="00402554"/>
    <w:rsid w:val="00402680"/>
    <w:rsid w:val="00433436"/>
    <w:rsid w:val="0043466B"/>
    <w:rsid w:val="00437335"/>
    <w:rsid w:val="004506F8"/>
    <w:rsid w:val="00465B04"/>
    <w:rsid w:val="004713F6"/>
    <w:rsid w:val="004731AE"/>
    <w:rsid w:val="004734E3"/>
    <w:rsid w:val="0047708D"/>
    <w:rsid w:val="00481992"/>
    <w:rsid w:val="00491BD6"/>
    <w:rsid w:val="004923FE"/>
    <w:rsid w:val="004A0C9F"/>
    <w:rsid w:val="004B2524"/>
    <w:rsid w:val="004B2C82"/>
    <w:rsid w:val="004B6F30"/>
    <w:rsid w:val="004C5B9E"/>
    <w:rsid w:val="004C751B"/>
    <w:rsid w:val="004D664E"/>
    <w:rsid w:val="004E4528"/>
    <w:rsid w:val="004E47F2"/>
    <w:rsid w:val="0050290C"/>
    <w:rsid w:val="00502EFF"/>
    <w:rsid w:val="00545B76"/>
    <w:rsid w:val="00546117"/>
    <w:rsid w:val="0054701D"/>
    <w:rsid w:val="005530E7"/>
    <w:rsid w:val="0056458F"/>
    <w:rsid w:val="00570DF3"/>
    <w:rsid w:val="00580016"/>
    <w:rsid w:val="00580619"/>
    <w:rsid w:val="005815CC"/>
    <w:rsid w:val="00591422"/>
    <w:rsid w:val="005A4AAC"/>
    <w:rsid w:val="005B0D1E"/>
    <w:rsid w:val="005B29A3"/>
    <w:rsid w:val="005C2C9A"/>
    <w:rsid w:val="005C6CFC"/>
    <w:rsid w:val="005D01DA"/>
    <w:rsid w:val="005E7F97"/>
    <w:rsid w:val="005F1AF4"/>
    <w:rsid w:val="005F5174"/>
    <w:rsid w:val="005F5176"/>
    <w:rsid w:val="005F57F7"/>
    <w:rsid w:val="005F5901"/>
    <w:rsid w:val="005F632B"/>
    <w:rsid w:val="006058A7"/>
    <w:rsid w:val="006124CE"/>
    <w:rsid w:val="00621708"/>
    <w:rsid w:val="00643922"/>
    <w:rsid w:val="006469D6"/>
    <w:rsid w:val="0065024B"/>
    <w:rsid w:val="006522C9"/>
    <w:rsid w:val="006606DB"/>
    <w:rsid w:val="006640F9"/>
    <w:rsid w:val="00670507"/>
    <w:rsid w:val="00671B03"/>
    <w:rsid w:val="00673995"/>
    <w:rsid w:val="006758EF"/>
    <w:rsid w:val="00684A8A"/>
    <w:rsid w:val="006909C8"/>
    <w:rsid w:val="00694138"/>
    <w:rsid w:val="006A129B"/>
    <w:rsid w:val="006A4296"/>
    <w:rsid w:val="006A7560"/>
    <w:rsid w:val="006D1284"/>
    <w:rsid w:val="006D1816"/>
    <w:rsid w:val="006D2A7E"/>
    <w:rsid w:val="006E2587"/>
    <w:rsid w:val="006F76B4"/>
    <w:rsid w:val="00702821"/>
    <w:rsid w:val="007034DE"/>
    <w:rsid w:val="00706454"/>
    <w:rsid w:val="00744D7C"/>
    <w:rsid w:val="00746DBD"/>
    <w:rsid w:val="00752713"/>
    <w:rsid w:val="0075300F"/>
    <w:rsid w:val="00757872"/>
    <w:rsid w:val="00761F21"/>
    <w:rsid w:val="00762561"/>
    <w:rsid w:val="0076501B"/>
    <w:rsid w:val="00767E83"/>
    <w:rsid w:val="0077059C"/>
    <w:rsid w:val="007770B1"/>
    <w:rsid w:val="007836F3"/>
    <w:rsid w:val="00792B02"/>
    <w:rsid w:val="00793C11"/>
    <w:rsid w:val="00793CEC"/>
    <w:rsid w:val="007A324A"/>
    <w:rsid w:val="007A5EC1"/>
    <w:rsid w:val="007A7B9D"/>
    <w:rsid w:val="007A7CBA"/>
    <w:rsid w:val="007B5E38"/>
    <w:rsid w:val="007C11F4"/>
    <w:rsid w:val="007C796F"/>
    <w:rsid w:val="007D00D1"/>
    <w:rsid w:val="007D09B1"/>
    <w:rsid w:val="007D3C63"/>
    <w:rsid w:val="007D5431"/>
    <w:rsid w:val="007D69FF"/>
    <w:rsid w:val="007E4B48"/>
    <w:rsid w:val="007E4C5E"/>
    <w:rsid w:val="007E4FE2"/>
    <w:rsid w:val="007F10E3"/>
    <w:rsid w:val="007F70CC"/>
    <w:rsid w:val="00801072"/>
    <w:rsid w:val="00803094"/>
    <w:rsid w:val="00803491"/>
    <w:rsid w:val="0081033C"/>
    <w:rsid w:val="00814DB2"/>
    <w:rsid w:val="008217A4"/>
    <w:rsid w:val="00824124"/>
    <w:rsid w:val="00836943"/>
    <w:rsid w:val="00840E91"/>
    <w:rsid w:val="00847259"/>
    <w:rsid w:val="008660B0"/>
    <w:rsid w:val="0087390B"/>
    <w:rsid w:val="0087785D"/>
    <w:rsid w:val="0088422E"/>
    <w:rsid w:val="008858FA"/>
    <w:rsid w:val="008915CB"/>
    <w:rsid w:val="008A2511"/>
    <w:rsid w:val="008A39BE"/>
    <w:rsid w:val="008A3AD8"/>
    <w:rsid w:val="008A7476"/>
    <w:rsid w:val="008C268B"/>
    <w:rsid w:val="008C3CEC"/>
    <w:rsid w:val="008C4ADD"/>
    <w:rsid w:val="008C5D4F"/>
    <w:rsid w:val="008C69DB"/>
    <w:rsid w:val="008D1BBF"/>
    <w:rsid w:val="008D29F3"/>
    <w:rsid w:val="008D5327"/>
    <w:rsid w:val="008D735F"/>
    <w:rsid w:val="008D7746"/>
    <w:rsid w:val="008E2C55"/>
    <w:rsid w:val="008E3D51"/>
    <w:rsid w:val="008F4B32"/>
    <w:rsid w:val="0092363D"/>
    <w:rsid w:val="00934666"/>
    <w:rsid w:val="00936F28"/>
    <w:rsid w:val="009376CF"/>
    <w:rsid w:val="00942D0F"/>
    <w:rsid w:val="00951A6A"/>
    <w:rsid w:val="00953D9A"/>
    <w:rsid w:val="0095444B"/>
    <w:rsid w:val="00960354"/>
    <w:rsid w:val="009603D8"/>
    <w:rsid w:val="009614AE"/>
    <w:rsid w:val="00974B4C"/>
    <w:rsid w:val="0097651F"/>
    <w:rsid w:val="00977F75"/>
    <w:rsid w:val="0098509F"/>
    <w:rsid w:val="0099009B"/>
    <w:rsid w:val="009910A9"/>
    <w:rsid w:val="0099146C"/>
    <w:rsid w:val="00992C84"/>
    <w:rsid w:val="0099496D"/>
    <w:rsid w:val="009C0905"/>
    <w:rsid w:val="009D6407"/>
    <w:rsid w:val="009E1EEC"/>
    <w:rsid w:val="00A027E9"/>
    <w:rsid w:val="00A02EED"/>
    <w:rsid w:val="00A037CD"/>
    <w:rsid w:val="00A354BF"/>
    <w:rsid w:val="00A37DF7"/>
    <w:rsid w:val="00A40995"/>
    <w:rsid w:val="00A4529D"/>
    <w:rsid w:val="00A630C5"/>
    <w:rsid w:val="00A737D6"/>
    <w:rsid w:val="00A86FDA"/>
    <w:rsid w:val="00A9428B"/>
    <w:rsid w:val="00A9768D"/>
    <w:rsid w:val="00AA12AB"/>
    <w:rsid w:val="00AA1EA3"/>
    <w:rsid w:val="00AC0960"/>
    <w:rsid w:val="00AC1A32"/>
    <w:rsid w:val="00AC211A"/>
    <w:rsid w:val="00AC6A34"/>
    <w:rsid w:val="00AD0514"/>
    <w:rsid w:val="00AD18AD"/>
    <w:rsid w:val="00AE1053"/>
    <w:rsid w:val="00AE3C25"/>
    <w:rsid w:val="00AE56D1"/>
    <w:rsid w:val="00B04B3A"/>
    <w:rsid w:val="00B11273"/>
    <w:rsid w:val="00B15470"/>
    <w:rsid w:val="00B24077"/>
    <w:rsid w:val="00B51929"/>
    <w:rsid w:val="00B57AF4"/>
    <w:rsid w:val="00B72D32"/>
    <w:rsid w:val="00B7306F"/>
    <w:rsid w:val="00B76C0A"/>
    <w:rsid w:val="00B877FB"/>
    <w:rsid w:val="00B96D40"/>
    <w:rsid w:val="00BA1F32"/>
    <w:rsid w:val="00BA5E9C"/>
    <w:rsid w:val="00BA75CA"/>
    <w:rsid w:val="00BB43D0"/>
    <w:rsid w:val="00BF4AAD"/>
    <w:rsid w:val="00BF5A3E"/>
    <w:rsid w:val="00C01030"/>
    <w:rsid w:val="00C017C4"/>
    <w:rsid w:val="00C1707B"/>
    <w:rsid w:val="00C21FA7"/>
    <w:rsid w:val="00C34FA1"/>
    <w:rsid w:val="00C35BBB"/>
    <w:rsid w:val="00C42646"/>
    <w:rsid w:val="00C42E35"/>
    <w:rsid w:val="00C500B0"/>
    <w:rsid w:val="00C63B61"/>
    <w:rsid w:val="00C70A0E"/>
    <w:rsid w:val="00C7186D"/>
    <w:rsid w:val="00C71FED"/>
    <w:rsid w:val="00C76CD7"/>
    <w:rsid w:val="00C917AF"/>
    <w:rsid w:val="00CA461E"/>
    <w:rsid w:val="00CA56B7"/>
    <w:rsid w:val="00CA56CA"/>
    <w:rsid w:val="00CB0ADE"/>
    <w:rsid w:val="00CD47B4"/>
    <w:rsid w:val="00CD7815"/>
    <w:rsid w:val="00CE1698"/>
    <w:rsid w:val="00CF79EF"/>
    <w:rsid w:val="00D05BC4"/>
    <w:rsid w:val="00D14A92"/>
    <w:rsid w:val="00D14AA8"/>
    <w:rsid w:val="00D2534E"/>
    <w:rsid w:val="00D451BE"/>
    <w:rsid w:val="00D47666"/>
    <w:rsid w:val="00D659D4"/>
    <w:rsid w:val="00D67B86"/>
    <w:rsid w:val="00D93783"/>
    <w:rsid w:val="00D94BA4"/>
    <w:rsid w:val="00DA1437"/>
    <w:rsid w:val="00DD2874"/>
    <w:rsid w:val="00DD495C"/>
    <w:rsid w:val="00DE3294"/>
    <w:rsid w:val="00DE7B0A"/>
    <w:rsid w:val="00E058FD"/>
    <w:rsid w:val="00E21F49"/>
    <w:rsid w:val="00E2326D"/>
    <w:rsid w:val="00E25D09"/>
    <w:rsid w:val="00E27259"/>
    <w:rsid w:val="00E43394"/>
    <w:rsid w:val="00E46E09"/>
    <w:rsid w:val="00E713D4"/>
    <w:rsid w:val="00E717BE"/>
    <w:rsid w:val="00E82854"/>
    <w:rsid w:val="00E855FF"/>
    <w:rsid w:val="00E865DD"/>
    <w:rsid w:val="00E948AB"/>
    <w:rsid w:val="00E95523"/>
    <w:rsid w:val="00EA7814"/>
    <w:rsid w:val="00EB218C"/>
    <w:rsid w:val="00EB43AA"/>
    <w:rsid w:val="00EC38BE"/>
    <w:rsid w:val="00EC50A3"/>
    <w:rsid w:val="00ED7908"/>
    <w:rsid w:val="00EE2886"/>
    <w:rsid w:val="00EE3465"/>
    <w:rsid w:val="00EE3A8B"/>
    <w:rsid w:val="00EE7026"/>
    <w:rsid w:val="00EF27EA"/>
    <w:rsid w:val="00F01810"/>
    <w:rsid w:val="00F15511"/>
    <w:rsid w:val="00F23CA5"/>
    <w:rsid w:val="00F265AC"/>
    <w:rsid w:val="00F459F9"/>
    <w:rsid w:val="00F46CEB"/>
    <w:rsid w:val="00F60152"/>
    <w:rsid w:val="00F62FE1"/>
    <w:rsid w:val="00F658EA"/>
    <w:rsid w:val="00F67C04"/>
    <w:rsid w:val="00F724C0"/>
    <w:rsid w:val="00F7368A"/>
    <w:rsid w:val="00F747C3"/>
    <w:rsid w:val="00F77207"/>
    <w:rsid w:val="00F8377B"/>
    <w:rsid w:val="00F8553B"/>
    <w:rsid w:val="00F925BC"/>
    <w:rsid w:val="00F925FB"/>
    <w:rsid w:val="00F96BCA"/>
    <w:rsid w:val="00FA3582"/>
    <w:rsid w:val="00FA5FB3"/>
    <w:rsid w:val="00FB1F19"/>
    <w:rsid w:val="00FB3368"/>
    <w:rsid w:val="00FB6E67"/>
    <w:rsid w:val="00FC2756"/>
    <w:rsid w:val="00FD6BC4"/>
    <w:rsid w:val="00FE1987"/>
    <w:rsid w:val="00FE3DA7"/>
    <w:rsid w:val="00FE66D8"/>
    <w:rsid w:val="00FE70BA"/>
    <w:rsid w:val="00FF2C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EDDE8F"/>
  <w15:docId w15:val="{CCFB6E4B-514E-4EC6-868E-78B86CA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306F"/>
    <w:pPr>
      <w:keepNext/>
      <w:framePr w:hSpace="180" w:wrap="around" w:hAnchor="margin" w:y="207"/>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07B"/>
    <w:pPr>
      <w:tabs>
        <w:tab w:val="center" w:pos="4153"/>
        <w:tab w:val="right" w:pos="8306"/>
      </w:tabs>
    </w:pPr>
  </w:style>
  <w:style w:type="character" w:customStyle="1" w:styleId="FooterChar">
    <w:name w:val="Footer Char"/>
    <w:basedOn w:val="DefaultParagraphFont"/>
    <w:link w:val="Footer"/>
    <w:uiPriority w:val="99"/>
    <w:rsid w:val="00C1707B"/>
    <w:rPr>
      <w:rFonts w:ascii="Times New Roman" w:eastAsia="Times New Roman" w:hAnsi="Times New Roman" w:cs="Times New Roman"/>
      <w:sz w:val="24"/>
      <w:szCs w:val="24"/>
    </w:rPr>
  </w:style>
  <w:style w:type="paragraph" w:styleId="Header">
    <w:name w:val="header"/>
    <w:basedOn w:val="Normal"/>
    <w:link w:val="HeaderChar"/>
    <w:rsid w:val="00C1707B"/>
    <w:pPr>
      <w:tabs>
        <w:tab w:val="center" w:pos="4153"/>
        <w:tab w:val="right" w:pos="8306"/>
      </w:tabs>
    </w:pPr>
  </w:style>
  <w:style w:type="character" w:customStyle="1" w:styleId="HeaderChar">
    <w:name w:val="Header Char"/>
    <w:basedOn w:val="DefaultParagraphFont"/>
    <w:link w:val="Header"/>
    <w:rsid w:val="00C1707B"/>
    <w:rPr>
      <w:rFonts w:ascii="Times New Roman" w:eastAsia="Times New Roman" w:hAnsi="Times New Roman" w:cs="Times New Roman"/>
      <w:sz w:val="24"/>
      <w:szCs w:val="24"/>
    </w:rPr>
  </w:style>
  <w:style w:type="table" w:styleId="TableGrid">
    <w:name w:val="Table Grid"/>
    <w:basedOn w:val="TableNormal"/>
    <w:rsid w:val="00C1707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07B"/>
    <w:pPr>
      <w:spacing w:before="100" w:beforeAutospacing="1" w:after="100" w:afterAutospacing="1"/>
    </w:pPr>
    <w:rPr>
      <w:lang w:eastAsia="en-AU"/>
    </w:rPr>
  </w:style>
  <w:style w:type="character" w:customStyle="1" w:styleId="Heading2Char">
    <w:name w:val="Heading 2 Char"/>
    <w:basedOn w:val="DefaultParagraphFont"/>
    <w:link w:val="Heading2"/>
    <w:rsid w:val="00B7306F"/>
    <w:rPr>
      <w:rFonts w:ascii="Times New Roman" w:eastAsia="Times New Roman" w:hAnsi="Times New Roman" w:cs="Times New Roman"/>
      <w:b/>
      <w:bCs/>
      <w:sz w:val="24"/>
      <w:szCs w:val="24"/>
      <w:lang w:val="en-US"/>
    </w:rPr>
  </w:style>
  <w:style w:type="table" w:styleId="MediumGrid2-Accent4">
    <w:name w:val="Medium Grid 2 Accent 4"/>
    <w:basedOn w:val="TableNormal"/>
    <w:uiPriority w:val="68"/>
    <w:rsid w:val="00A942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BodyText1">
    <w:name w:val="Body Text1"/>
    <w:basedOn w:val="Normal"/>
    <w:rsid w:val="00047B70"/>
    <w:rPr>
      <w:rFonts w:eastAsia="Times"/>
      <w:szCs w:val="20"/>
      <w:lang w:val="en-US" w:eastAsia="en-AU"/>
    </w:rPr>
  </w:style>
  <w:style w:type="paragraph" w:styleId="ListBullet">
    <w:name w:val="List Bullet"/>
    <w:basedOn w:val="Normal"/>
    <w:rsid w:val="00047B70"/>
    <w:pPr>
      <w:numPr>
        <w:numId w:val="5"/>
      </w:numPr>
    </w:pPr>
    <w:rPr>
      <w:szCs w:val="20"/>
      <w:lang w:eastAsia="en-AU"/>
    </w:rPr>
  </w:style>
  <w:style w:type="paragraph" w:customStyle="1" w:styleId="TableText">
    <w:name w:val="Table Text"/>
    <w:basedOn w:val="BodyText"/>
    <w:rsid w:val="00047B70"/>
    <w:pPr>
      <w:spacing w:after="0"/>
    </w:pPr>
    <w:rPr>
      <w:sz w:val="20"/>
      <w:szCs w:val="20"/>
      <w:lang w:val="en-US" w:eastAsia="en-AU"/>
    </w:rPr>
  </w:style>
  <w:style w:type="paragraph" w:styleId="BodyText">
    <w:name w:val="Body Text"/>
    <w:basedOn w:val="Normal"/>
    <w:link w:val="BodyTextChar"/>
    <w:uiPriority w:val="99"/>
    <w:semiHidden/>
    <w:unhideWhenUsed/>
    <w:rsid w:val="00047B70"/>
    <w:pPr>
      <w:spacing w:after="120"/>
    </w:pPr>
  </w:style>
  <w:style w:type="character" w:customStyle="1" w:styleId="BodyTextChar">
    <w:name w:val="Body Text Char"/>
    <w:basedOn w:val="DefaultParagraphFont"/>
    <w:link w:val="BodyText"/>
    <w:uiPriority w:val="99"/>
    <w:semiHidden/>
    <w:rsid w:val="00047B70"/>
    <w:rPr>
      <w:rFonts w:ascii="Times New Roman" w:eastAsia="Times New Roman" w:hAnsi="Times New Roman" w:cs="Times New Roman"/>
      <w:sz w:val="24"/>
      <w:szCs w:val="24"/>
    </w:rPr>
  </w:style>
  <w:style w:type="paragraph" w:styleId="ListParagraph">
    <w:name w:val="List Paragraph"/>
    <w:basedOn w:val="Normal"/>
    <w:uiPriority w:val="34"/>
    <w:qFormat/>
    <w:rsid w:val="00B96D40"/>
    <w:pPr>
      <w:ind w:left="720"/>
      <w:contextualSpacing/>
    </w:pPr>
  </w:style>
  <w:style w:type="paragraph" w:styleId="BalloonText">
    <w:name w:val="Balloon Text"/>
    <w:basedOn w:val="Normal"/>
    <w:link w:val="BalloonTextChar"/>
    <w:uiPriority w:val="99"/>
    <w:semiHidden/>
    <w:unhideWhenUsed/>
    <w:rsid w:val="006758EF"/>
    <w:rPr>
      <w:rFonts w:ascii="Tahoma" w:hAnsi="Tahoma" w:cs="Tahoma"/>
      <w:sz w:val="16"/>
      <w:szCs w:val="16"/>
    </w:rPr>
  </w:style>
  <w:style w:type="character" w:customStyle="1" w:styleId="BalloonTextChar">
    <w:name w:val="Balloon Text Char"/>
    <w:basedOn w:val="DefaultParagraphFont"/>
    <w:link w:val="BalloonText"/>
    <w:uiPriority w:val="99"/>
    <w:semiHidden/>
    <w:rsid w:val="006758EF"/>
    <w:rPr>
      <w:rFonts w:ascii="Tahoma" w:eastAsia="Times New Roman" w:hAnsi="Tahoma" w:cs="Tahoma"/>
      <w:sz w:val="16"/>
      <w:szCs w:val="16"/>
    </w:rPr>
  </w:style>
  <w:style w:type="paragraph" w:customStyle="1" w:styleId="Default">
    <w:name w:val="Default"/>
    <w:rsid w:val="00AE105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nglishoutcome">
    <w:name w:val="english_outcome"/>
    <w:basedOn w:val="Normal"/>
    <w:autoRedefine/>
    <w:qFormat/>
    <w:rsid w:val="00273464"/>
    <w:pPr>
      <w:jc w:val="center"/>
    </w:pPr>
    <w:rPr>
      <w:rFonts w:asciiTheme="minorHAnsi" w:eastAsia="Arial Unicode MS" w:hAnsiTheme="minorHAnsi"/>
      <w:color w:val="000000" w:themeColor="text1"/>
      <w:sz w:val="20"/>
      <w:szCs w:val="20"/>
    </w:rPr>
  </w:style>
  <w:style w:type="table" w:styleId="ColorfulGrid-Accent6">
    <w:name w:val="Colorful Grid Accent 6"/>
    <w:basedOn w:val="TableNormal"/>
    <w:uiPriority w:val="73"/>
    <w:rsid w:val="00AE10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0044">
      <w:bodyDiv w:val="1"/>
      <w:marLeft w:val="0"/>
      <w:marRight w:val="0"/>
      <w:marTop w:val="0"/>
      <w:marBottom w:val="0"/>
      <w:divBdr>
        <w:top w:val="none" w:sz="0" w:space="0" w:color="auto"/>
        <w:left w:val="none" w:sz="0" w:space="0" w:color="auto"/>
        <w:bottom w:val="none" w:sz="0" w:space="0" w:color="auto"/>
        <w:right w:val="none" w:sz="0" w:space="0" w:color="auto"/>
      </w:divBdr>
    </w:div>
    <w:div w:id="1041589161">
      <w:bodyDiv w:val="1"/>
      <w:marLeft w:val="0"/>
      <w:marRight w:val="0"/>
      <w:marTop w:val="0"/>
      <w:marBottom w:val="0"/>
      <w:divBdr>
        <w:top w:val="none" w:sz="0" w:space="0" w:color="auto"/>
        <w:left w:val="none" w:sz="0" w:space="0" w:color="auto"/>
        <w:bottom w:val="none" w:sz="0" w:space="0" w:color="auto"/>
        <w:right w:val="none" w:sz="0" w:space="0" w:color="auto"/>
      </w:divBdr>
    </w:div>
    <w:div w:id="1138689000">
      <w:bodyDiv w:val="1"/>
      <w:marLeft w:val="0"/>
      <w:marRight w:val="0"/>
      <w:marTop w:val="0"/>
      <w:marBottom w:val="0"/>
      <w:divBdr>
        <w:top w:val="none" w:sz="0" w:space="0" w:color="auto"/>
        <w:left w:val="none" w:sz="0" w:space="0" w:color="auto"/>
        <w:bottom w:val="none" w:sz="0" w:space="0" w:color="auto"/>
        <w:right w:val="none" w:sz="0" w:space="0" w:color="auto"/>
      </w:divBdr>
    </w:div>
    <w:div w:id="1168328264">
      <w:bodyDiv w:val="1"/>
      <w:marLeft w:val="0"/>
      <w:marRight w:val="0"/>
      <w:marTop w:val="0"/>
      <w:marBottom w:val="0"/>
      <w:divBdr>
        <w:top w:val="none" w:sz="0" w:space="0" w:color="auto"/>
        <w:left w:val="none" w:sz="0" w:space="0" w:color="auto"/>
        <w:bottom w:val="none" w:sz="0" w:space="0" w:color="auto"/>
        <w:right w:val="none" w:sz="0" w:space="0" w:color="auto"/>
      </w:divBdr>
    </w:div>
    <w:div w:id="1470170251">
      <w:bodyDiv w:val="1"/>
      <w:marLeft w:val="0"/>
      <w:marRight w:val="0"/>
      <w:marTop w:val="0"/>
      <w:marBottom w:val="0"/>
      <w:divBdr>
        <w:top w:val="none" w:sz="0" w:space="0" w:color="auto"/>
        <w:left w:val="none" w:sz="0" w:space="0" w:color="auto"/>
        <w:bottom w:val="none" w:sz="0" w:space="0" w:color="auto"/>
        <w:right w:val="none" w:sz="0" w:space="0" w:color="auto"/>
      </w:divBdr>
    </w:div>
    <w:div w:id="18274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B0AA-8212-414F-BDDD-4135644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Hancock, Jenna</cp:lastModifiedBy>
  <cp:revision>5</cp:revision>
  <cp:lastPrinted>2015-11-14T11:13:00Z</cp:lastPrinted>
  <dcterms:created xsi:type="dcterms:W3CDTF">2016-11-17T02:00:00Z</dcterms:created>
  <dcterms:modified xsi:type="dcterms:W3CDTF">2016-11-24T22:10:00Z</dcterms:modified>
</cp:coreProperties>
</file>