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105"/>
      </w:tblGrid>
      <w:tr w:rsidR="00DA43DB" w:rsidRPr="00D66DAB" w14:paraId="07A60EF8" w14:textId="77777777" w:rsidTr="007616FA">
        <w:trPr>
          <w:trHeight w:val="510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508168D8" w14:textId="77777777" w:rsidR="00DA43DB" w:rsidRPr="00C12780" w:rsidRDefault="00DA43DB" w:rsidP="00761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2780">
              <w:rPr>
                <w:rFonts w:asciiTheme="minorHAnsi" w:hAnsiTheme="minorHAnsi"/>
                <w:b/>
                <w:sz w:val="22"/>
                <w:szCs w:val="22"/>
              </w:rPr>
              <w:t>What is the task?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0F9FFC7D" w14:textId="10EA0313" w:rsidR="00DA43DB" w:rsidRPr="00C12780" w:rsidRDefault="00955ACA" w:rsidP="007616FA">
            <w:pPr>
              <w:rPr>
                <w:rFonts w:asciiTheme="minorHAnsi" w:hAnsiTheme="minorHAnsi"/>
                <w:sz w:val="22"/>
                <w:szCs w:val="22"/>
              </w:rPr>
            </w:pPr>
            <w:r w:rsidRPr="00C12780">
              <w:rPr>
                <w:rFonts w:asciiTheme="minorHAnsi" w:hAnsiTheme="minorHAnsi"/>
                <w:sz w:val="22"/>
                <w:szCs w:val="22"/>
              </w:rPr>
              <w:t>Imaginative Response Task</w:t>
            </w:r>
          </w:p>
        </w:tc>
      </w:tr>
      <w:tr w:rsidR="00DA43DB" w:rsidRPr="00D66DAB" w14:paraId="09697061" w14:textId="77777777" w:rsidTr="007616FA">
        <w:trPr>
          <w:trHeight w:val="53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0899057B" w14:textId="77777777" w:rsidR="00DA43DB" w:rsidRPr="00C12780" w:rsidRDefault="00DA43DB" w:rsidP="00761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2780">
              <w:rPr>
                <w:rFonts w:asciiTheme="minorHAnsi" w:hAnsiTheme="minorHAnsi"/>
                <w:b/>
                <w:sz w:val="22"/>
                <w:szCs w:val="22"/>
              </w:rPr>
              <w:t>How much is it worth?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7173FACD" w14:textId="1916DBF4" w:rsidR="00DA43DB" w:rsidRPr="00C12780" w:rsidRDefault="006E1B46" w:rsidP="007616FA">
            <w:pPr>
              <w:rPr>
                <w:rFonts w:asciiTheme="minorHAnsi" w:hAnsiTheme="minorHAnsi"/>
                <w:sz w:val="22"/>
                <w:szCs w:val="22"/>
              </w:rPr>
            </w:pPr>
            <w:r w:rsidRPr="00C12780">
              <w:rPr>
                <w:rFonts w:asciiTheme="minorHAnsi" w:hAnsiTheme="minorHAnsi"/>
                <w:sz w:val="22"/>
                <w:szCs w:val="22"/>
              </w:rPr>
              <w:t>20</w:t>
            </w:r>
            <w:r w:rsidR="00DA43DB" w:rsidRPr="00C12780">
              <w:rPr>
                <w:rFonts w:asciiTheme="minorHAnsi" w:hAnsiTheme="minorHAnsi"/>
                <w:sz w:val="22"/>
                <w:szCs w:val="22"/>
              </w:rPr>
              <w:t xml:space="preserve">% of your yearly result - </w:t>
            </w:r>
            <w:r w:rsidR="00DA43DB" w:rsidRPr="00C12780">
              <w:rPr>
                <w:rFonts w:asciiTheme="minorHAnsi" w:hAnsiTheme="minorHAnsi"/>
                <w:i/>
                <w:sz w:val="22"/>
                <w:szCs w:val="22"/>
              </w:rPr>
              <w:t>see your assessment schedule for further details</w:t>
            </w:r>
          </w:p>
        </w:tc>
      </w:tr>
      <w:tr w:rsidR="00DA43DB" w:rsidRPr="00063DE5" w14:paraId="5C8921CE" w14:textId="77777777" w:rsidTr="007616FA">
        <w:trPr>
          <w:trHeight w:val="454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2D08EDEA" w14:textId="77777777" w:rsidR="00DA43DB" w:rsidRPr="00C12780" w:rsidRDefault="00DA43DB" w:rsidP="00761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2780">
              <w:rPr>
                <w:rFonts w:asciiTheme="minorHAnsi" w:hAnsiTheme="minorHAnsi"/>
                <w:b/>
                <w:sz w:val="22"/>
                <w:szCs w:val="22"/>
              </w:rPr>
              <w:t>Syllabus Outcomes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4A9BF815" w14:textId="1784DA1F" w:rsidR="00DA43DB" w:rsidRPr="00C12780" w:rsidRDefault="00DA43DB" w:rsidP="007616FA">
            <w:pPr>
              <w:pStyle w:val="englishoutcome"/>
              <w:rPr>
                <w:color w:val="auto"/>
                <w:sz w:val="22"/>
                <w:szCs w:val="22"/>
              </w:rPr>
            </w:pPr>
            <w:r w:rsidRPr="00C12780">
              <w:rPr>
                <w:color w:val="auto"/>
                <w:sz w:val="22"/>
                <w:szCs w:val="22"/>
              </w:rPr>
              <w:t xml:space="preserve">EN5-1A, </w:t>
            </w:r>
            <w:r w:rsidR="00955ACA" w:rsidRPr="00C12780">
              <w:rPr>
                <w:rFonts w:eastAsiaTheme="minorHAnsi" w:cs="ArialMT"/>
                <w:color w:val="auto"/>
                <w:sz w:val="22"/>
                <w:szCs w:val="22"/>
              </w:rPr>
              <w:t>EN5-3B</w:t>
            </w:r>
            <w:r w:rsidRPr="00C12780">
              <w:rPr>
                <w:color w:val="auto"/>
                <w:sz w:val="22"/>
                <w:szCs w:val="22"/>
              </w:rPr>
              <w:t xml:space="preserve">, </w:t>
            </w:r>
            <w:r w:rsidR="00955ACA" w:rsidRPr="00C12780">
              <w:rPr>
                <w:rFonts w:eastAsiaTheme="minorHAnsi" w:cs="ArialMT"/>
                <w:color w:val="auto"/>
                <w:sz w:val="22"/>
                <w:szCs w:val="22"/>
              </w:rPr>
              <w:t>EN5-4B</w:t>
            </w:r>
            <w:r w:rsidRPr="00C12780">
              <w:rPr>
                <w:color w:val="auto"/>
                <w:sz w:val="22"/>
                <w:szCs w:val="22"/>
              </w:rPr>
              <w:t xml:space="preserve">, </w:t>
            </w:r>
            <w:r w:rsidR="00955ACA" w:rsidRPr="00C12780">
              <w:rPr>
                <w:rFonts w:eastAsiaTheme="minorHAnsi" w:cs="ArialMT"/>
                <w:color w:val="auto"/>
                <w:sz w:val="22"/>
                <w:szCs w:val="22"/>
              </w:rPr>
              <w:t>EN5-6C</w:t>
            </w:r>
            <w:r w:rsidRPr="00C12780">
              <w:rPr>
                <w:rFonts w:cs="ArialMT"/>
                <w:color w:val="000000"/>
                <w:sz w:val="22"/>
                <w:szCs w:val="22"/>
                <w:lang w:eastAsia="en-AU"/>
              </w:rPr>
              <w:t xml:space="preserve"> - </w:t>
            </w:r>
            <w:r w:rsidRPr="00C12780">
              <w:rPr>
                <w:i/>
                <w:sz w:val="22"/>
                <w:szCs w:val="22"/>
              </w:rPr>
              <w:t>see your assessment schedule for further details</w:t>
            </w:r>
          </w:p>
        </w:tc>
      </w:tr>
      <w:tr w:rsidR="00DA43DB" w:rsidRPr="000C1A3D" w14:paraId="2832EEA6" w14:textId="77777777" w:rsidTr="00C12780">
        <w:trPr>
          <w:trHeight w:val="579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13E2D66C" w14:textId="77777777" w:rsidR="00DA43DB" w:rsidRPr="00C12780" w:rsidRDefault="00DA43DB" w:rsidP="00761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2780">
              <w:rPr>
                <w:rFonts w:asciiTheme="minorHAnsi" w:hAnsiTheme="minorHAnsi"/>
                <w:b/>
                <w:sz w:val="22"/>
                <w:szCs w:val="22"/>
              </w:rPr>
              <w:t xml:space="preserve">Task Date 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5265D897" w14:textId="125B7F08" w:rsidR="0000025F" w:rsidRPr="00C12780" w:rsidRDefault="007616FA" w:rsidP="00CF6F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780">
              <w:rPr>
                <w:rFonts w:asciiTheme="minorHAnsi" w:hAnsiTheme="minorHAnsi"/>
                <w:b/>
                <w:sz w:val="22"/>
                <w:szCs w:val="22"/>
              </w:rPr>
              <w:t>Term 1, Week 9 (Your final English lesson in Week 9)</w:t>
            </w:r>
          </w:p>
        </w:tc>
      </w:tr>
      <w:tr w:rsidR="00DA43DB" w:rsidRPr="000C1A3D" w14:paraId="6AE4A217" w14:textId="77777777" w:rsidTr="007616FA">
        <w:trPr>
          <w:trHeight w:val="94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44FA2F52" w14:textId="77777777" w:rsidR="00DA43DB" w:rsidRPr="00C12780" w:rsidRDefault="00DA43DB" w:rsidP="00761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2780">
              <w:rPr>
                <w:rFonts w:asciiTheme="minorHAnsi" w:hAnsiTheme="minorHAnsi"/>
                <w:b/>
                <w:sz w:val="22"/>
                <w:szCs w:val="22"/>
              </w:rPr>
              <w:t>Can I prepare in class?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39E6DF77" w14:textId="78444FFE" w:rsidR="0000025F" w:rsidRPr="00C12780" w:rsidRDefault="00DA43DB" w:rsidP="007616FA">
            <w:pPr>
              <w:rPr>
                <w:rFonts w:asciiTheme="minorHAnsi" w:hAnsiTheme="minorHAnsi"/>
                <w:sz w:val="22"/>
                <w:szCs w:val="22"/>
              </w:rPr>
            </w:pPr>
            <w:r w:rsidRPr="00C12780">
              <w:rPr>
                <w:rFonts w:asciiTheme="minorHAnsi" w:hAnsiTheme="minorHAnsi" w:cs="Arial"/>
                <w:sz w:val="22"/>
                <w:szCs w:val="22"/>
              </w:rPr>
              <w:t xml:space="preserve">Your teacher will provide </w:t>
            </w:r>
            <w:r w:rsidR="007616FA" w:rsidRPr="00C12780">
              <w:rPr>
                <w:rFonts w:asciiTheme="minorHAnsi" w:hAnsiTheme="minorHAnsi" w:cs="Arial"/>
                <w:sz w:val="22"/>
                <w:szCs w:val="22"/>
              </w:rPr>
              <w:t>you with</w:t>
            </w:r>
            <w:r w:rsidR="007616FA" w:rsidRPr="00C127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820F8" w:rsidRPr="00C12780">
              <w:rPr>
                <w:rFonts w:asciiTheme="minorHAnsi" w:hAnsiTheme="minorHAnsi" w:cs="Arial"/>
                <w:b/>
                <w:sz w:val="22"/>
                <w:szCs w:val="22"/>
              </w:rPr>
              <w:t xml:space="preserve">FOUR </w:t>
            </w:r>
            <w:r w:rsidR="007616FA" w:rsidRPr="00C12780">
              <w:rPr>
                <w:rFonts w:asciiTheme="minorHAnsi" w:hAnsiTheme="minorHAnsi" w:cs="Arial"/>
                <w:b/>
                <w:sz w:val="22"/>
                <w:szCs w:val="22"/>
              </w:rPr>
              <w:t xml:space="preserve">lessons </w:t>
            </w:r>
            <w:r w:rsidR="007616FA" w:rsidRPr="00C12780">
              <w:rPr>
                <w:rFonts w:asciiTheme="minorHAnsi" w:hAnsiTheme="minorHAnsi" w:cs="Arial"/>
                <w:sz w:val="22"/>
                <w:szCs w:val="22"/>
              </w:rPr>
              <w:t>in Week</w:t>
            </w:r>
            <w:r w:rsidR="002820F8" w:rsidRPr="00C1278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616FA" w:rsidRPr="00C12780">
              <w:rPr>
                <w:rFonts w:asciiTheme="minorHAnsi" w:hAnsiTheme="minorHAnsi" w:cs="Arial"/>
                <w:sz w:val="22"/>
                <w:szCs w:val="22"/>
              </w:rPr>
              <w:t xml:space="preserve"> 8</w:t>
            </w:r>
            <w:r w:rsidRPr="00C127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16FA" w:rsidRPr="00C12780">
              <w:rPr>
                <w:rFonts w:asciiTheme="minorHAnsi" w:hAnsiTheme="minorHAnsi" w:cs="Arial"/>
                <w:sz w:val="22"/>
                <w:szCs w:val="22"/>
              </w:rPr>
              <w:t>and Week 9</w:t>
            </w:r>
            <w:r w:rsidR="00452528" w:rsidRPr="00C127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12780">
              <w:rPr>
                <w:rFonts w:asciiTheme="minorHAnsi" w:hAnsiTheme="minorHAnsi" w:cs="Arial"/>
                <w:sz w:val="22"/>
                <w:szCs w:val="22"/>
              </w:rPr>
              <w:t xml:space="preserve">to work on this task. You may </w:t>
            </w:r>
            <w:r w:rsidRPr="00C12780">
              <w:rPr>
                <w:rFonts w:asciiTheme="minorHAnsi" w:hAnsiTheme="minorHAnsi" w:cs="Arial"/>
                <w:i/>
                <w:sz w:val="22"/>
                <w:szCs w:val="22"/>
              </w:rPr>
              <w:t>only</w:t>
            </w:r>
            <w:r w:rsidRPr="00C12780">
              <w:rPr>
                <w:rFonts w:asciiTheme="minorHAnsi" w:hAnsiTheme="minorHAnsi" w:cs="Arial"/>
                <w:sz w:val="22"/>
                <w:szCs w:val="22"/>
              </w:rPr>
              <w:t xml:space="preserve"> receive feedback during these lessons. </w:t>
            </w:r>
          </w:p>
          <w:p w14:paraId="4C4DF743" w14:textId="77777777" w:rsidR="0000025F" w:rsidRPr="00C12780" w:rsidRDefault="0000025F" w:rsidP="007616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641E21" w14:textId="70F065D3" w:rsidR="00DA43DB" w:rsidRPr="00C12780" w:rsidRDefault="00DA43DB" w:rsidP="007616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2780">
              <w:rPr>
                <w:rFonts w:asciiTheme="minorHAnsi" w:hAnsiTheme="minorHAnsi" w:cs="Arial"/>
                <w:i/>
                <w:sz w:val="22"/>
                <w:szCs w:val="22"/>
              </w:rPr>
              <w:t>If you are absent</w:t>
            </w:r>
            <w:r w:rsidR="007616FA" w:rsidRPr="00C12780">
              <w:rPr>
                <w:rFonts w:asciiTheme="minorHAnsi" w:hAnsiTheme="minorHAnsi" w:cs="Arial"/>
                <w:i/>
                <w:sz w:val="22"/>
                <w:szCs w:val="22"/>
              </w:rPr>
              <w:t xml:space="preserve"> during these planning lessons</w:t>
            </w:r>
            <w:r w:rsidRPr="00C12780">
              <w:rPr>
                <w:rFonts w:asciiTheme="minorHAnsi" w:hAnsiTheme="minorHAnsi" w:cs="Arial"/>
                <w:i/>
                <w:sz w:val="22"/>
                <w:szCs w:val="22"/>
              </w:rPr>
              <w:t>, you are responsible for</w:t>
            </w:r>
            <w:r w:rsidR="007616FA" w:rsidRPr="00C12780">
              <w:rPr>
                <w:rFonts w:asciiTheme="minorHAnsi" w:hAnsiTheme="minorHAnsi" w:cs="Arial"/>
                <w:i/>
                <w:sz w:val="22"/>
                <w:szCs w:val="22"/>
              </w:rPr>
              <w:t xml:space="preserve"> catching up on your work and</w:t>
            </w:r>
            <w:r w:rsidRPr="00C12780">
              <w:rPr>
                <w:rFonts w:asciiTheme="minorHAnsi" w:hAnsiTheme="minorHAnsi" w:cs="Arial"/>
                <w:i/>
                <w:sz w:val="22"/>
                <w:szCs w:val="22"/>
              </w:rPr>
              <w:t xml:space="preserve"> negotiating a time with your teacher to receive feedback.</w:t>
            </w:r>
          </w:p>
        </w:tc>
      </w:tr>
    </w:tbl>
    <w:p w14:paraId="385F0DDD" w14:textId="77777777" w:rsidR="005873F5" w:rsidRPr="00527898" w:rsidRDefault="005873F5" w:rsidP="005873F5">
      <w:pPr>
        <w:rPr>
          <w:rFonts w:asciiTheme="minorHAnsi" w:hAnsiTheme="minorHAnsi"/>
          <w:sz w:val="12"/>
        </w:rPr>
      </w:pPr>
    </w:p>
    <w:tbl>
      <w:tblPr>
        <w:tblStyle w:val="TableGrid"/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625"/>
      </w:tblGrid>
      <w:tr w:rsidR="00121A9F" w:rsidRPr="00527898" w14:paraId="6F3F30C3" w14:textId="77777777" w:rsidTr="00B55A8C">
        <w:tc>
          <w:tcPr>
            <w:tcW w:w="10625" w:type="dxa"/>
            <w:shd w:val="clear" w:color="auto" w:fill="C6D9F1" w:themeFill="text2" w:themeFillTint="33"/>
          </w:tcPr>
          <w:p w14:paraId="31A3AD61" w14:textId="77777777" w:rsidR="00121A9F" w:rsidRPr="00527898" w:rsidRDefault="00121A9F" w:rsidP="005873F5">
            <w:pPr>
              <w:rPr>
                <w:rFonts w:asciiTheme="minorHAnsi" w:hAnsiTheme="minorHAnsi"/>
                <w:b/>
                <w:sz w:val="16"/>
              </w:rPr>
            </w:pPr>
            <w:r w:rsidRPr="00527898">
              <w:rPr>
                <w:rFonts w:asciiTheme="minorHAnsi" w:hAnsiTheme="minorHAnsi"/>
                <w:b/>
              </w:rPr>
              <w:t>Task Description:</w:t>
            </w:r>
          </w:p>
        </w:tc>
      </w:tr>
      <w:tr w:rsidR="00121A9F" w:rsidRPr="00527898" w14:paraId="03981CEE" w14:textId="77777777" w:rsidTr="00B55A8C">
        <w:tc>
          <w:tcPr>
            <w:tcW w:w="10625" w:type="dxa"/>
          </w:tcPr>
          <w:p w14:paraId="3295ABBA" w14:textId="77777777" w:rsidR="008742F3" w:rsidRPr="008742F3" w:rsidRDefault="008742F3" w:rsidP="0081737B">
            <w:pPr>
              <w:rPr>
                <w:rFonts w:asciiTheme="minorHAnsi" w:hAnsiTheme="minorHAnsi" w:cs="Calibri"/>
                <w:sz w:val="6"/>
                <w:szCs w:val="6"/>
              </w:rPr>
            </w:pPr>
          </w:p>
          <w:p w14:paraId="4635D7EE" w14:textId="5DA3214D" w:rsidR="008742F3" w:rsidRDefault="00CF6F94" w:rsidP="0081737B">
            <w:pPr>
              <w:rPr>
                <w:rFonts w:asciiTheme="minorHAnsi" w:hAnsiTheme="minorHAnsi" w:cs="Calibri"/>
              </w:rPr>
            </w:pPr>
            <w:r w:rsidRPr="00D84BC5">
              <w:rPr>
                <w:rFonts w:asciiTheme="minorHAnsi" w:hAnsiTheme="minorHAnsi" w:cs="Calibri"/>
              </w:rPr>
              <w:t xml:space="preserve">As part of this unit you have explored the concept of </w:t>
            </w:r>
            <w:r w:rsidRPr="00D84BC5">
              <w:rPr>
                <w:rFonts w:asciiTheme="minorHAnsi" w:hAnsiTheme="minorHAnsi" w:cs="Calibri"/>
                <w:b/>
              </w:rPr>
              <w:t>genre</w:t>
            </w:r>
            <w:r w:rsidR="00B53BEE" w:rsidRPr="00D84BC5">
              <w:rPr>
                <w:rFonts w:asciiTheme="minorHAnsi" w:hAnsiTheme="minorHAnsi" w:cs="Calibri"/>
              </w:rPr>
              <w:t>,</w:t>
            </w:r>
            <w:r w:rsidRPr="00D84BC5">
              <w:rPr>
                <w:rFonts w:asciiTheme="minorHAnsi" w:hAnsiTheme="minorHAnsi" w:cs="Calibri"/>
              </w:rPr>
              <w:t xml:space="preserve"> and how </w:t>
            </w:r>
            <w:r w:rsidR="00264CC9">
              <w:rPr>
                <w:rFonts w:asciiTheme="minorHAnsi" w:hAnsiTheme="minorHAnsi" w:cs="Calibri"/>
              </w:rPr>
              <w:t>they</w:t>
            </w:r>
            <w:r w:rsidRPr="00D84BC5">
              <w:rPr>
                <w:rFonts w:asciiTheme="minorHAnsi" w:hAnsiTheme="minorHAnsi" w:cs="Calibri"/>
              </w:rPr>
              <w:t xml:space="preserve"> are shaped by conventions such as plot, character, setting</w:t>
            </w:r>
            <w:r w:rsidR="00D84BC5" w:rsidRPr="00D84BC5">
              <w:rPr>
                <w:rFonts w:asciiTheme="minorHAnsi" w:hAnsiTheme="minorHAnsi" w:cs="Calibri"/>
              </w:rPr>
              <w:t>,</w:t>
            </w:r>
            <w:r w:rsidRPr="00D84BC5">
              <w:rPr>
                <w:rFonts w:asciiTheme="minorHAnsi" w:hAnsiTheme="minorHAnsi" w:cs="Calibri"/>
              </w:rPr>
              <w:t xml:space="preserve"> and </w:t>
            </w:r>
            <w:r w:rsidR="005A4134" w:rsidRPr="00D84BC5">
              <w:rPr>
                <w:rFonts w:asciiTheme="minorHAnsi" w:hAnsiTheme="minorHAnsi" w:cs="Calibri"/>
              </w:rPr>
              <w:t xml:space="preserve">film or literary </w:t>
            </w:r>
            <w:r w:rsidRPr="00D84BC5">
              <w:rPr>
                <w:rFonts w:asciiTheme="minorHAnsi" w:hAnsiTheme="minorHAnsi" w:cs="Calibri"/>
              </w:rPr>
              <w:t xml:space="preserve">techniques. </w:t>
            </w:r>
          </w:p>
          <w:p w14:paraId="3E5D2B2B" w14:textId="0C00E85C" w:rsidR="008742F3" w:rsidRDefault="008742F3" w:rsidP="0081737B">
            <w:pPr>
              <w:rPr>
                <w:rFonts w:asciiTheme="minorHAnsi" w:hAnsiTheme="minorHAnsi" w:cs="Calibri"/>
              </w:rPr>
            </w:pPr>
          </w:p>
          <w:p w14:paraId="19DED084" w14:textId="25109153" w:rsidR="00571B5E" w:rsidRPr="00571B5E" w:rsidRDefault="00571B5E" w:rsidP="0081737B">
            <w:pPr>
              <w:rPr>
                <w:rFonts w:asciiTheme="minorHAnsi" w:hAnsiTheme="minorHAnsi" w:cs="Calibri"/>
                <w:u w:val="single"/>
              </w:rPr>
            </w:pPr>
            <w:r w:rsidRPr="00571B5E">
              <w:rPr>
                <w:rFonts w:asciiTheme="minorHAnsi" w:hAnsiTheme="minorHAnsi" w:cs="Calibri"/>
                <w:u w:val="single"/>
              </w:rPr>
              <w:t xml:space="preserve">Part 1 – </w:t>
            </w:r>
            <w:r>
              <w:rPr>
                <w:rFonts w:asciiTheme="minorHAnsi" w:hAnsiTheme="minorHAnsi" w:cs="Calibri"/>
                <w:u w:val="single"/>
              </w:rPr>
              <w:t>Imaginative Response</w:t>
            </w:r>
          </w:p>
          <w:p w14:paraId="114BF22C" w14:textId="188E0F88" w:rsidR="008742F3" w:rsidRDefault="00571B5E" w:rsidP="0081737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During planning lessons and </w:t>
            </w:r>
            <w:r w:rsidR="009268E8">
              <w:rPr>
                <w:rFonts w:asciiTheme="minorHAnsi" w:hAnsiTheme="minorHAnsi" w:cs="Calibri"/>
              </w:rPr>
              <w:t>in your own time</w:t>
            </w:r>
            <w:r>
              <w:rPr>
                <w:rFonts w:asciiTheme="minorHAnsi" w:hAnsiTheme="minorHAnsi" w:cs="Calibri"/>
              </w:rPr>
              <w:t>,</w:t>
            </w:r>
            <w:r w:rsidR="008742F3">
              <w:rPr>
                <w:rFonts w:asciiTheme="minorHAnsi" w:hAnsiTheme="minorHAnsi" w:cs="Calibri"/>
              </w:rPr>
              <w:t xml:space="preserve"> you</w:t>
            </w:r>
            <w:r w:rsidR="00CF6F94" w:rsidRPr="00D84BC5">
              <w:rPr>
                <w:rFonts w:asciiTheme="minorHAnsi" w:hAnsiTheme="minorHAnsi" w:cs="Calibri"/>
              </w:rPr>
              <w:t xml:space="preserve"> will</w:t>
            </w:r>
            <w:r w:rsidR="008742F3">
              <w:rPr>
                <w:rFonts w:asciiTheme="minorHAnsi" w:hAnsiTheme="minorHAnsi" w:cs="Calibri"/>
              </w:rPr>
              <w:t xml:space="preserve"> compose a piece of imaginative writing</w:t>
            </w:r>
            <w:r>
              <w:rPr>
                <w:rFonts w:asciiTheme="minorHAnsi" w:hAnsiTheme="minorHAnsi" w:cs="Calibri"/>
              </w:rPr>
              <w:t xml:space="preserve"> which:</w:t>
            </w:r>
          </w:p>
          <w:p w14:paraId="77F5F1DC" w14:textId="2331CD62" w:rsidR="008742F3" w:rsidRPr="008742F3" w:rsidRDefault="00CF6F94" w:rsidP="008742F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</w:rPr>
            </w:pPr>
            <w:r w:rsidRPr="008742F3">
              <w:rPr>
                <w:rFonts w:asciiTheme="minorHAnsi" w:hAnsiTheme="minorHAnsi" w:cs="Calibri"/>
              </w:rPr>
              <w:t>select</w:t>
            </w:r>
            <w:r w:rsidR="00571B5E">
              <w:rPr>
                <w:rFonts w:asciiTheme="minorHAnsi" w:hAnsiTheme="minorHAnsi" w:cs="Calibri"/>
              </w:rPr>
              <w:t>s</w:t>
            </w:r>
            <w:r w:rsidRPr="008742F3">
              <w:rPr>
                <w:rFonts w:asciiTheme="minorHAnsi" w:hAnsiTheme="minorHAnsi" w:cs="Calibri"/>
              </w:rPr>
              <w:t xml:space="preserve"> an existing character from your </w:t>
            </w:r>
            <w:r w:rsidRPr="008742F3">
              <w:rPr>
                <w:rFonts w:asciiTheme="minorHAnsi" w:hAnsiTheme="minorHAnsi" w:cs="Calibri"/>
                <w:b/>
              </w:rPr>
              <w:t>core text</w:t>
            </w:r>
          </w:p>
          <w:p w14:paraId="01C74BD9" w14:textId="1DB0528A" w:rsidR="008742F3" w:rsidRPr="008742F3" w:rsidRDefault="00CF6F94" w:rsidP="008173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</w:rPr>
            </w:pPr>
            <w:r w:rsidRPr="008742F3">
              <w:rPr>
                <w:rFonts w:asciiTheme="minorHAnsi" w:hAnsiTheme="minorHAnsi" w:cs="Calibri"/>
              </w:rPr>
              <w:t>insert</w:t>
            </w:r>
            <w:r w:rsidR="00571B5E">
              <w:rPr>
                <w:rFonts w:asciiTheme="minorHAnsi" w:hAnsiTheme="minorHAnsi" w:cs="Calibri"/>
              </w:rPr>
              <w:t>s</w:t>
            </w:r>
            <w:r w:rsidRPr="008742F3">
              <w:rPr>
                <w:rFonts w:asciiTheme="minorHAnsi" w:hAnsiTheme="minorHAnsi" w:cs="Calibri"/>
              </w:rPr>
              <w:t xml:space="preserve"> them into a </w:t>
            </w:r>
            <w:r w:rsidR="005A4134" w:rsidRPr="008742F3">
              <w:rPr>
                <w:rFonts w:asciiTheme="minorHAnsi" w:hAnsiTheme="minorHAnsi" w:cs="Calibri"/>
                <w:b/>
              </w:rPr>
              <w:t>new</w:t>
            </w:r>
            <w:r w:rsidR="008742F3" w:rsidRPr="008742F3">
              <w:rPr>
                <w:rFonts w:asciiTheme="minorHAnsi" w:hAnsiTheme="minorHAnsi" w:cs="Calibri"/>
                <w:b/>
              </w:rPr>
              <w:t>, original setting</w:t>
            </w:r>
            <w:r w:rsidR="008742F3">
              <w:rPr>
                <w:rFonts w:asciiTheme="minorHAnsi" w:hAnsiTheme="minorHAnsi" w:cs="Calibri"/>
              </w:rPr>
              <w:t xml:space="preserve"> that is </w:t>
            </w:r>
            <w:r w:rsidR="008742F3" w:rsidRPr="008742F3">
              <w:rPr>
                <w:rFonts w:asciiTheme="minorHAnsi" w:hAnsiTheme="minorHAnsi" w:cs="Calibri"/>
              </w:rPr>
              <w:t>relevant to your focus genre</w:t>
            </w:r>
          </w:p>
          <w:p w14:paraId="00348014" w14:textId="77777777" w:rsidR="00571B5E" w:rsidRDefault="00571B5E" w:rsidP="00571B5E">
            <w:pPr>
              <w:rPr>
                <w:rFonts w:asciiTheme="minorHAnsi" w:hAnsiTheme="minorHAnsi" w:cs="Calibri"/>
              </w:rPr>
            </w:pPr>
          </w:p>
          <w:p w14:paraId="62811BAB" w14:textId="6D29FD63" w:rsidR="00571B5E" w:rsidRDefault="00C12780" w:rsidP="00571B5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Y</w:t>
            </w:r>
            <w:r w:rsidR="00571B5E">
              <w:rPr>
                <w:rFonts w:asciiTheme="minorHAnsi" w:hAnsiTheme="minorHAnsi" w:cs="Calibri"/>
              </w:rPr>
              <w:t>ou should ensure that:</w:t>
            </w:r>
          </w:p>
          <w:p w14:paraId="2E5F7249" w14:textId="155F3D26" w:rsidR="00571B5E" w:rsidRPr="00571B5E" w:rsidRDefault="00571B5E" w:rsidP="00CF6F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</w:rPr>
            </w:pPr>
            <w:r w:rsidRPr="00571B5E">
              <w:rPr>
                <w:rFonts w:asciiTheme="minorHAnsi" w:hAnsiTheme="minorHAnsi" w:cs="Calibri"/>
              </w:rPr>
              <w:t>any</w:t>
            </w:r>
            <w:r w:rsidR="00D84BC5" w:rsidRPr="00571B5E">
              <w:rPr>
                <w:rFonts w:asciiTheme="minorHAnsi" w:hAnsiTheme="minorHAnsi" w:cs="Calibri"/>
              </w:rPr>
              <w:t xml:space="preserve"> dialogue and events </w:t>
            </w:r>
            <w:r w:rsidR="00C12780">
              <w:rPr>
                <w:rFonts w:asciiTheme="minorHAnsi" w:hAnsiTheme="minorHAnsi" w:cs="Calibri"/>
              </w:rPr>
              <w:t xml:space="preserve">are </w:t>
            </w:r>
            <w:r w:rsidR="00D84BC5" w:rsidRPr="00571B5E">
              <w:rPr>
                <w:rFonts w:asciiTheme="minorHAnsi" w:hAnsiTheme="minorHAnsi" w:cs="Calibri"/>
              </w:rPr>
              <w:t xml:space="preserve">original. </w:t>
            </w:r>
            <w:r w:rsidR="008742F3" w:rsidRPr="00571B5E">
              <w:rPr>
                <w:rFonts w:asciiTheme="minorHAnsi" w:hAnsiTheme="minorHAnsi" w:cs="Calibri"/>
              </w:rPr>
              <w:t xml:space="preserve">You </w:t>
            </w:r>
            <w:r w:rsidR="00722451">
              <w:rPr>
                <w:rFonts w:asciiTheme="minorHAnsi" w:hAnsiTheme="minorHAnsi" w:cs="Calibri"/>
              </w:rPr>
              <w:t>may</w:t>
            </w:r>
            <w:r w:rsidR="008742F3" w:rsidRPr="00571B5E">
              <w:rPr>
                <w:rFonts w:asciiTheme="minorHAnsi" w:hAnsiTheme="minorHAnsi" w:cs="Calibri"/>
              </w:rPr>
              <w:t xml:space="preserve"> include references to the core text. </w:t>
            </w:r>
          </w:p>
          <w:p w14:paraId="4B03320F" w14:textId="05BAE5FB" w:rsidR="00571B5E" w:rsidRPr="00571B5E" w:rsidRDefault="00571B5E" w:rsidP="00CF6F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you</w:t>
            </w:r>
            <w:r w:rsidR="00CF6F94" w:rsidRPr="00571B5E">
              <w:rPr>
                <w:rFonts w:asciiTheme="minorHAnsi" w:hAnsiTheme="minorHAnsi" w:cs="Calibri"/>
              </w:rPr>
              <w:t xml:space="preserve"> demonstrate </w:t>
            </w:r>
            <w:r w:rsidR="00DF664F" w:rsidRPr="00571B5E">
              <w:rPr>
                <w:rFonts w:asciiTheme="minorHAnsi" w:hAnsiTheme="minorHAnsi" w:cs="Calibri"/>
              </w:rPr>
              <w:t>a deep</w:t>
            </w:r>
            <w:r w:rsidR="00CF6F94" w:rsidRPr="00571B5E">
              <w:rPr>
                <w:rFonts w:asciiTheme="minorHAnsi" w:hAnsiTheme="minorHAnsi" w:cs="Calibri"/>
              </w:rPr>
              <w:t xml:space="preserve"> understanding of your </w:t>
            </w:r>
            <w:r w:rsidR="00CF6F94" w:rsidRPr="00571B5E">
              <w:rPr>
                <w:rFonts w:asciiTheme="minorHAnsi" w:hAnsiTheme="minorHAnsi" w:cs="Calibri"/>
                <w:b/>
              </w:rPr>
              <w:t>focus genre</w:t>
            </w:r>
            <w:r w:rsidR="00CF6F94" w:rsidRPr="00571B5E">
              <w:rPr>
                <w:rFonts w:asciiTheme="minorHAnsi" w:hAnsiTheme="minorHAnsi" w:cs="Calibri"/>
              </w:rPr>
              <w:t xml:space="preserve"> by incorporating a </w:t>
            </w:r>
            <w:r w:rsidR="00CF6F94" w:rsidRPr="00571B5E">
              <w:rPr>
                <w:rFonts w:asciiTheme="minorHAnsi" w:hAnsiTheme="minorHAnsi" w:cs="Calibri"/>
                <w:b/>
              </w:rPr>
              <w:t xml:space="preserve">range of </w:t>
            </w:r>
            <w:r w:rsidR="00C12780">
              <w:rPr>
                <w:rFonts w:asciiTheme="minorHAnsi" w:hAnsiTheme="minorHAnsi" w:cs="Calibri"/>
                <w:b/>
              </w:rPr>
              <w:t xml:space="preserve">relevant </w:t>
            </w:r>
            <w:r w:rsidR="00CF6F94" w:rsidRPr="00571B5E">
              <w:rPr>
                <w:rFonts w:asciiTheme="minorHAnsi" w:hAnsiTheme="minorHAnsi" w:cs="Calibri"/>
                <w:b/>
              </w:rPr>
              <w:t>conventions</w:t>
            </w:r>
            <w:r>
              <w:rPr>
                <w:rFonts w:asciiTheme="minorHAnsi" w:hAnsiTheme="minorHAnsi" w:cs="Calibri"/>
              </w:rPr>
              <w:t xml:space="preserve"> </w:t>
            </w:r>
          </w:p>
          <w:p w14:paraId="1E2F6B1D" w14:textId="6FBDC220" w:rsidR="00CF6F94" w:rsidRPr="002820F8" w:rsidRDefault="00571B5E" w:rsidP="00CF6F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you focus </w:t>
            </w:r>
            <w:r w:rsidR="008742F3" w:rsidRPr="00571B5E">
              <w:rPr>
                <w:rFonts w:asciiTheme="minorHAnsi" w:hAnsiTheme="minorHAnsi" w:cs="Calibri"/>
              </w:rPr>
              <w:t>on</w:t>
            </w:r>
            <w:r w:rsidR="00DF664F" w:rsidRPr="00571B5E">
              <w:rPr>
                <w:rFonts w:asciiTheme="minorHAnsi" w:hAnsiTheme="minorHAnsi" w:cs="Calibri"/>
              </w:rPr>
              <w:t xml:space="preserve"> </w:t>
            </w:r>
            <w:r w:rsidR="00DF664F" w:rsidRPr="00571B5E">
              <w:rPr>
                <w:rFonts w:asciiTheme="minorHAnsi" w:hAnsiTheme="minorHAnsi" w:cs="Calibri"/>
                <w:b/>
              </w:rPr>
              <w:t xml:space="preserve">setting </w:t>
            </w:r>
            <w:r w:rsidR="00DF664F" w:rsidRPr="00571B5E">
              <w:rPr>
                <w:rFonts w:asciiTheme="minorHAnsi" w:hAnsiTheme="minorHAnsi" w:cs="Calibri"/>
              </w:rPr>
              <w:t>as a genre c</w:t>
            </w:r>
            <w:r>
              <w:rPr>
                <w:rFonts w:asciiTheme="minorHAnsi" w:hAnsiTheme="minorHAnsi" w:cs="Calibri"/>
              </w:rPr>
              <w:t>onvention, and how descriptive</w:t>
            </w:r>
            <w:r w:rsidR="00DF664F" w:rsidRPr="00571B5E">
              <w:rPr>
                <w:rFonts w:asciiTheme="minorHAnsi" w:hAnsiTheme="minorHAnsi" w:cs="Calibri"/>
              </w:rPr>
              <w:t xml:space="preserve"> language can shape the imaginative worlds within texts. </w:t>
            </w:r>
          </w:p>
          <w:p w14:paraId="5DCD3365" w14:textId="6600FBED" w:rsidR="002820F8" w:rsidRPr="00571B5E" w:rsidRDefault="002820F8" w:rsidP="00CF6F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your response is 600-700 words in length</w:t>
            </w:r>
          </w:p>
          <w:p w14:paraId="2A5165DC" w14:textId="7201FD55" w:rsidR="005A4134" w:rsidRDefault="005A4134" w:rsidP="005A4134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79045F5D" w14:textId="41239799" w:rsidR="00571B5E" w:rsidRDefault="00571B5E" w:rsidP="005A4134">
            <w:pPr>
              <w:rPr>
                <w:rFonts w:asciiTheme="minorHAnsi" w:hAnsiTheme="minorHAnsi" w:cs="Calibri"/>
                <w:u w:val="single"/>
              </w:rPr>
            </w:pPr>
            <w:r w:rsidRPr="00571B5E">
              <w:rPr>
                <w:rFonts w:asciiTheme="minorHAnsi" w:hAnsiTheme="minorHAnsi" w:cs="Calibri"/>
                <w:u w:val="single"/>
              </w:rPr>
              <w:t xml:space="preserve">Part 2 – Annotation </w:t>
            </w:r>
            <w:r>
              <w:rPr>
                <w:rFonts w:asciiTheme="minorHAnsi" w:hAnsiTheme="minorHAnsi" w:cs="Calibri"/>
                <w:u w:val="single"/>
              </w:rPr>
              <w:t>and Reflection</w:t>
            </w:r>
          </w:p>
          <w:p w14:paraId="120D10D6" w14:textId="063D1C90" w:rsidR="00571B5E" w:rsidRDefault="00571B5E" w:rsidP="005A413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On the day that you submit your Imaginative Response, you will complete an </w:t>
            </w:r>
            <w:r w:rsidRPr="002B6CC8">
              <w:rPr>
                <w:rFonts w:asciiTheme="minorHAnsi" w:hAnsiTheme="minorHAnsi" w:cs="Calibri"/>
                <w:b/>
              </w:rPr>
              <w:t>annotation</w:t>
            </w:r>
            <w:r>
              <w:rPr>
                <w:rFonts w:asciiTheme="minorHAnsi" w:hAnsiTheme="minorHAnsi" w:cs="Calibri"/>
              </w:rPr>
              <w:t xml:space="preserve"> and short </w:t>
            </w:r>
            <w:r w:rsidRPr="002B6CC8">
              <w:rPr>
                <w:rFonts w:asciiTheme="minorHAnsi" w:hAnsiTheme="minorHAnsi" w:cs="Calibri"/>
                <w:b/>
              </w:rPr>
              <w:t>critical reflection</w:t>
            </w:r>
            <w:r w:rsidR="002820F8">
              <w:rPr>
                <w:rFonts w:asciiTheme="minorHAnsi" w:hAnsiTheme="minorHAnsi" w:cs="Calibri"/>
                <w:b/>
              </w:rPr>
              <w:t xml:space="preserve"> </w:t>
            </w:r>
            <w:r w:rsidR="002820F8">
              <w:rPr>
                <w:rFonts w:asciiTheme="minorHAnsi" w:hAnsiTheme="minorHAnsi" w:cs="Calibri"/>
              </w:rPr>
              <w:t>in class under exam conditions</w:t>
            </w:r>
            <w:r>
              <w:rPr>
                <w:rFonts w:asciiTheme="minorHAnsi" w:hAnsiTheme="minorHAnsi" w:cs="Calibri"/>
              </w:rPr>
              <w:t xml:space="preserve">. This section of the task will require you to identify and explain how you used genre conventions, </w:t>
            </w:r>
            <w:r w:rsidR="00150E5D">
              <w:rPr>
                <w:rFonts w:asciiTheme="minorHAnsi" w:hAnsiTheme="minorHAnsi" w:cs="Calibri"/>
              </w:rPr>
              <w:t>and</w:t>
            </w:r>
            <w:r>
              <w:rPr>
                <w:rFonts w:asciiTheme="minorHAnsi" w:hAnsiTheme="minorHAnsi" w:cs="Calibri"/>
              </w:rPr>
              <w:t xml:space="preserve"> justify your creative choices.</w:t>
            </w:r>
          </w:p>
          <w:p w14:paraId="717D7E5A" w14:textId="77777777" w:rsidR="00F97B0D" w:rsidRDefault="00F97B0D" w:rsidP="005A4134">
            <w:pPr>
              <w:rPr>
                <w:rFonts w:asciiTheme="minorHAnsi" w:hAnsiTheme="minorHAnsi" w:cs="Calibri"/>
              </w:rPr>
            </w:pPr>
          </w:p>
          <w:p w14:paraId="4EBBEC33" w14:textId="18B71F63" w:rsidR="00F97B0D" w:rsidRDefault="00F97B0D" w:rsidP="005A413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Ensure that you:</w:t>
            </w:r>
          </w:p>
          <w:p w14:paraId="443BD3C9" w14:textId="770FA0A6" w:rsidR="00F97B0D" w:rsidRDefault="00F97B0D" w:rsidP="00F97B0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annotate </w:t>
            </w:r>
            <w:r w:rsidR="00C12780">
              <w:rPr>
                <w:rFonts w:asciiTheme="minorHAnsi" w:hAnsiTheme="minorHAnsi" w:cs="Calibri"/>
              </w:rPr>
              <w:t xml:space="preserve">any </w:t>
            </w:r>
            <w:r w:rsidRPr="00F97B0D">
              <w:rPr>
                <w:rFonts w:asciiTheme="minorHAnsi" w:hAnsiTheme="minorHAnsi" w:cs="Calibri"/>
                <w:b/>
              </w:rPr>
              <w:t>TWO</w:t>
            </w:r>
            <w:r>
              <w:rPr>
                <w:rFonts w:asciiTheme="minorHAnsi" w:hAnsiTheme="minorHAnsi" w:cs="Calibri"/>
              </w:rPr>
              <w:t xml:space="preserve"> paragraphs</w:t>
            </w:r>
            <w:r w:rsidR="00D66627">
              <w:rPr>
                <w:rFonts w:asciiTheme="minorHAnsi" w:hAnsiTheme="minorHAnsi" w:cs="Calibri"/>
              </w:rPr>
              <w:t xml:space="preserve"> of your story</w:t>
            </w:r>
            <w:r>
              <w:rPr>
                <w:rFonts w:asciiTheme="minorHAnsi" w:hAnsiTheme="minorHAnsi" w:cs="Calibri"/>
              </w:rPr>
              <w:t xml:space="preserve"> (</w:t>
            </w:r>
            <w:r w:rsidR="00C12780">
              <w:rPr>
                <w:rFonts w:asciiTheme="minorHAnsi" w:hAnsiTheme="minorHAnsi" w:cs="Calibri"/>
              </w:rPr>
              <w:t>you may select them</w:t>
            </w:r>
            <w:r>
              <w:rPr>
                <w:rFonts w:asciiTheme="minorHAnsi" w:hAnsiTheme="minorHAnsi" w:cs="Calibri"/>
              </w:rPr>
              <w:t>)</w:t>
            </w:r>
          </w:p>
          <w:p w14:paraId="6BCFB09E" w14:textId="1FEA7A6F" w:rsidR="00F97B0D" w:rsidRPr="00F97B0D" w:rsidRDefault="00D66627" w:rsidP="00F97B0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for </w:t>
            </w:r>
            <w:r w:rsidRPr="00032CEC">
              <w:rPr>
                <w:rFonts w:asciiTheme="minorHAnsi" w:hAnsiTheme="minorHAnsi" w:cs="Calibri"/>
                <w:b/>
              </w:rPr>
              <w:t>each</w:t>
            </w:r>
            <w:r>
              <w:rPr>
                <w:rFonts w:asciiTheme="minorHAnsi" w:hAnsiTheme="minorHAnsi" w:cs="Calibri"/>
              </w:rPr>
              <w:t xml:space="preserve"> of your selected paragraphs compose ONE critical reflection using the </w:t>
            </w:r>
            <w:r w:rsidRPr="00032CEC">
              <w:rPr>
                <w:rFonts w:asciiTheme="minorHAnsi" w:hAnsiTheme="minorHAnsi" w:cs="Calibri"/>
                <w:b/>
              </w:rPr>
              <w:t>STEAL</w:t>
            </w:r>
            <w:r>
              <w:rPr>
                <w:rFonts w:asciiTheme="minorHAnsi" w:hAnsiTheme="minorHAnsi" w:cs="Calibri"/>
              </w:rPr>
              <w:t xml:space="preserve"> paragraph structure</w:t>
            </w:r>
            <w:bookmarkStart w:id="0" w:name="_GoBack"/>
            <w:bookmarkEnd w:id="0"/>
          </w:p>
          <w:p w14:paraId="64D1136A" w14:textId="43E2A30C" w:rsidR="00571B5E" w:rsidRDefault="00571B5E" w:rsidP="005A4134">
            <w:pPr>
              <w:rPr>
                <w:rFonts w:asciiTheme="minorHAnsi" w:hAnsiTheme="minorHAnsi" w:cs="Calibri"/>
              </w:rPr>
            </w:pPr>
          </w:p>
          <w:p w14:paraId="154FB26A" w14:textId="77777777" w:rsidR="00F97B0D" w:rsidRPr="00F97B0D" w:rsidRDefault="00F97B0D" w:rsidP="005A4134">
            <w:pPr>
              <w:rPr>
                <w:rFonts w:asciiTheme="minorHAnsi" w:hAnsiTheme="minorHAnsi" w:cs="Calibri"/>
                <w:b/>
              </w:rPr>
            </w:pPr>
            <w:r w:rsidRPr="00F97B0D">
              <w:rPr>
                <w:rFonts w:asciiTheme="minorHAnsi" w:hAnsiTheme="minorHAnsi" w:cs="Calibri"/>
                <w:b/>
              </w:rPr>
              <w:t>NOTE:</w:t>
            </w:r>
          </w:p>
          <w:p w14:paraId="21677C7E" w14:textId="33E5E35A" w:rsidR="00150E5D" w:rsidRDefault="00571B5E" w:rsidP="005A413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Your teacher will provide you with samples of </w:t>
            </w:r>
            <w:r w:rsidR="00F97B0D">
              <w:rPr>
                <w:rFonts w:asciiTheme="minorHAnsi" w:hAnsiTheme="minorHAnsi" w:cs="Calibri"/>
              </w:rPr>
              <w:t xml:space="preserve">an </w:t>
            </w:r>
            <w:r>
              <w:rPr>
                <w:rFonts w:asciiTheme="minorHAnsi" w:hAnsiTheme="minorHAnsi" w:cs="Calibri"/>
              </w:rPr>
              <w:t xml:space="preserve">annotation and </w:t>
            </w:r>
            <w:r w:rsidR="00F97B0D">
              <w:rPr>
                <w:rFonts w:asciiTheme="minorHAnsi" w:hAnsiTheme="minorHAnsi" w:cs="Calibri"/>
              </w:rPr>
              <w:t xml:space="preserve">critical </w:t>
            </w:r>
            <w:r>
              <w:rPr>
                <w:rFonts w:asciiTheme="minorHAnsi" w:hAnsiTheme="minorHAnsi" w:cs="Calibri"/>
              </w:rPr>
              <w:t>reflection</w:t>
            </w:r>
            <w:r w:rsidR="002B6CC8">
              <w:rPr>
                <w:rFonts w:asciiTheme="minorHAnsi" w:hAnsiTheme="minorHAnsi" w:cs="Calibri"/>
              </w:rPr>
              <w:t xml:space="preserve"> </w:t>
            </w:r>
            <w:r w:rsidR="00F97B0D">
              <w:rPr>
                <w:rFonts w:asciiTheme="minorHAnsi" w:hAnsiTheme="minorHAnsi" w:cs="Calibri"/>
              </w:rPr>
              <w:t>prior to the task date.</w:t>
            </w:r>
            <w:r w:rsidR="002B6CC8">
              <w:rPr>
                <w:rFonts w:asciiTheme="minorHAnsi" w:hAnsiTheme="minorHAnsi" w:cs="Calibri"/>
              </w:rPr>
              <w:t xml:space="preserve"> </w:t>
            </w:r>
          </w:p>
          <w:p w14:paraId="65D18501" w14:textId="224EEB23" w:rsidR="00F97B0D" w:rsidRPr="00571B5E" w:rsidRDefault="00F97B0D" w:rsidP="005A413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You will also be provided with instructions to assist you on the day.</w:t>
            </w:r>
          </w:p>
          <w:p w14:paraId="5607C832" w14:textId="268289D5" w:rsidR="005A4134" w:rsidRPr="00527898" w:rsidRDefault="005A4134" w:rsidP="005A4134">
            <w:pPr>
              <w:rPr>
                <w:rFonts w:asciiTheme="minorHAnsi" w:hAnsiTheme="minorHAnsi" w:cs="Calibri"/>
                <w:sz w:val="6"/>
              </w:rPr>
            </w:pPr>
          </w:p>
        </w:tc>
      </w:tr>
    </w:tbl>
    <w:p w14:paraId="5CDA033D" w14:textId="77777777" w:rsidR="00DC3852" w:rsidRPr="00527898" w:rsidRDefault="00DC3852" w:rsidP="005873F5">
      <w:pPr>
        <w:rPr>
          <w:rFonts w:asciiTheme="minorHAnsi" w:hAnsiTheme="minorHAnsi"/>
          <w:sz w:val="12"/>
        </w:rPr>
      </w:pPr>
    </w:p>
    <w:tbl>
      <w:tblPr>
        <w:tblStyle w:val="TableGrid"/>
        <w:tblW w:w="10597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97"/>
      </w:tblGrid>
      <w:tr w:rsidR="00955ACA" w:rsidRPr="00D66DAB" w14:paraId="18BD16A0" w14:textId="77777777" w:rsidTr="007616FA">
        <w:tc>
          <w:tcPr>
            <w:tcW w:w="10597" w:type="dxa"/>
            <w:shd w:val="clear" w:color="auto" w:fill="C6D9F1" w:themeFill="text2" w:themeFillTint="33"/>
          </w:tcPr>
          <w:p w14:paraId="34A0D2A0" w14:textId="77777777" w:rsidR="00955ACA" w:rsidRPr="00D66DAB" w:rsidRDefault="00955ACA" w:rsidP="007616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6DAB">
              <w:rPr>
                <w:rFonts w:asciiTheme="minorHAnsi" w:hAnsiTheme="minorHAnsi"/>
                <w:b/>
                <w:sz w:val="28"/>
                <w:szCs w:val="22"/>
              </w:rPr>
              <w:t>English Faculty Assessment Task Policy</w:t>
            </w:r>
          </w:p>
        </w:tc>
      </w:tr>
      <w:tr w:rsidR="00955ACA" w:rsidRPr="00A60CFB" w14:paraId="0E920C95" w14:textId="77777777" w:rsidTr="007616FA">
        <w:tc>
          <w:tcPr>
            <w:tcW w:w="10597" w:type="dxa"/>
          </w:tcPr>
          <w:p w14:paraId="2919AB14" w14:textId="3DC9CE22" w:rsidR="00955ACA" w:rsidRDefault="00955ACA" w:rsidP="007616FA">
            <w:pPr>
              <w:ind w:left="182"/>
              <w:rPr>
                <w:rFonts w:asciiTheme="minorHAnsi" w:hAnsiTheme="minorHAnsi"/>
                <w:sz w:val="6"/>
                <w:szCs w:val="22"/>
              </w:rPr>
            </w:pPr>
          </w:p>
          <w:p w14:paraId="01F5B2C4" w14:textId="4D78F234" w:rsidR="00B53BEE" w:rsidRPr="00C12780" w:rsidRDefault="005A4134" w:rsidP="00D84BC5">
            <w:pPr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C12780">
              <w:rPr>
                <w:rFonts w:ascii="Calibri" w:hAnsi="Calibri"/>
                <w:i/>
                <w:sz w:val="22"/>
                <w:szCs w:val="22"/>
              </w:rPr>
              <w:t>Penalties will apply for late submission, non-submission and plagiarism. Technology failures (e.g. unable to print/email, wrong email address, lost USB) will not be accepted as justification for late submission. Please refer to the Stage 5 English assessment procedures, available from your English teacher or Student SharePoint, for further information.</w:t>
            </w:r>
          </w:p>
          <w:p w14:paraId="0C32A935" w14:textId="77777777" w:rsidR="00955ACA" w:rsidRPr="00A60CFB" w:rsidRDefault="00955ACA" w:rsidP="00B53BEE">
            <w:pPr>
              <w:numPr>
                <w:ilvl w:val="0"/>
                <w:numId w:val="1"/>
              </w:numPr>
              <w:tabs>
                <w:tab w:val="clear" w:pos="340"/>
              </w:tabs>
              <w:ind w:left="182" w:hanging="142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79D0A933" w14:textId="77777777" w:rsidR="0000025F" w:rsidRDefault="0000025F" w:rsidP="00FF5B86">
      <w:pPr>
        <w:rPr>
          <w:rFonts w:asciiTheme="minorHAnsi" w:hAnsiTheme="minorHAnsi"/>
          <w:b/>
          <w:sz w:val="16"/>
          <w:szCs w:val="28"/>
        </w:rPr>
        <w:sectPr w:rsidR="0000025F" w:rsidSect="008D05AE">
          <w:headerReference w:type="default" r:id="rId8"/>
          <w:pgSz w:w="11907" w:h="16839" w:code="9"/>
          <w:pgMar w:top="1110" w:right="758" w:bottom="142" w:left="993" w:header="252" w:footer="708" w:gutter="0"/>
          <w:cols w:space="708"/>
          <w:docGrid w:linePitch="360"/>
        </w:sectPr>
      </w:pPr>
    </w:p>
    <w:tbl>
      <w:tblPr>
        <w:tblW w:w="1078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4127"/>
        <w:gridCol w:w="2532"/>
      </w:tblGrid>
      <w:tr w:rsidR="00FF5B86" w:rsidRPr="00FF5B86" w14:paraId="668AC606" w14:textId="77777777" w:rsidTr="00FF5B86">
        <w:trPr>
          <w:trHeight w:val="219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6C79E6E4" w14:textId="74AF07F1" w:rsidR="00FF5B86" w:rsidRPr="00FF5B86" w:rsidRDefault="00FF5B86" w:rsidP="00FF5B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6"/>
                <w:szCs w:val="28"/>
              </w:rPr>
              <w:lastRenderedPageBreak/>
              <w:br w:type="page"/>
            </w:r>
            <w:r w:rsidRPr="00FF5B86">
              <w:rPr>
                <w:rFonts w:asciiTheme="minorHAnsi" w:hAnsiTheme="minorHAnsi"/>
                <w:sz w:val="28"/>
                <w:szCs w:val="28"/>
              </w:rPr>
              <w:t xml:space="preserve">Name: </w:t>
            </w:r>
          </w:p>
        </w:tc>
        <w:tc>
          <w:tcPr>
            <w:tcW w:w="4127" w:type="dxa"/>
            <w:shd w:val="clear" w:color="auto" w:fill="auto"/>
          </w:tcPr>
          <w:p w14:paraId="4060F64A" w14:textId="2B947D25" w:rsidR="00FF5B86" w:rsidRPr="00FF5B86" w:rsidRDefault="00FF5B86" w:rsidP="00FF5B86">
            <w:pPr>
              <w:rPr>
                <w:rFonts w:asciiTheme="minorHAnsi" w:hAnsiTheme="minorHAnsi"/>
                <w:sz w:val="28"/>
                <w:szCs w:val="28"/>
              </w:rPr>
            </w:pPr>
            <w:r w:rsidRPr="00FF5B86">
              <w:rPr>
                <w:rFonts w:asciiTheme="minorHAnsi" w:hAnsiTheme="minorHAnsi"/>
                <w:sz w:val="28"/>
                <w:szCs w:val="28"/>
              </w:rPr>
              <w:t>Teacher:</w:t>
            </w:r>
          </w:p>
        </w:tc>
        <w:tc>
          <w:tcPr>
            <w:tcW w:w="2532" w:type="dxa"/>
            <w:shd w:val="clear" w:color="auto" w:fill="auto"/>
          </w:tcPr>
          <w:p w14:paraId="2E64A7EC" w14:textId="7A91B21B" w:rsidR="00FF5B86" w:rsidRPr="00FF5B86" w:rsidRDefault="00FF5B86" w:rsidP="00FF5B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F5B86">
              <w:rPr>
                <w:rFonts w:asciiTheme="minorHAnsi" w:hAnsiTheme="minorHAnsi"/>
                <w:b/>
                <w:sz w:val="28"/>
                <w:szCs w:val="28"/>
              </w:rPr>
              <w:t>Total mark:         /20</w:t>
            </w:r>
          </w:p>
        </w:tc>
      </w:tr>
    </w:tbl>
    <w:p w14:paraId="74DBC458" w14:textId="77777777" w:rsidR="00FF5B86" w:rsidRPr="00FF5B86" w:rsidRDefault="00FF5B86">
      <w:pPr>
        <w:jc w:val="center"/>
        <w:rPr>
          <w:sz w:val="10"/>
          <w:szCs w:val="10"/>
        </w:rPr>
      </w:pPr>
    </w:p>
    <w:tbl>
      <w:tblPr>
        <w:tblW w:w="1103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448"/>
        <w:gridCol w:w="1969"/>
        <w:gridCol w:w="1783"/>
        <w:gridCol w:w="1843"/>
        <w:gridCol w:w="1701"/>
        <w:gridCol w:w="1597"/>
      </w:tblGrid>
      <w:tr w:rsidR="00212B2B" w:rsidRPr="00525A10" w14:paraId="7FD606B6" w14:textId="77777777" w:rsidTr="00150E5D">
        <w:trPr>
          <w:trHeight w:val="219"/>
          <w:jc w:val="center"/>
        </w:trPr>
        <w:tc>
          <w:tcPr>
            <w:tcW w:w="694" w:type="dxa"/>
            <w:vMerge w:val="restart"/>
            <w:tcBorders>
              <w:top w:val="double" w:sz="4" w:space="0" w:color="8DB3E2" w:themeColor="text2" w:themeTint="66"/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auto"/>
            <w:textDirection w:val="btLr"/>
            <w:vAlign w:val="center"/>
          </w:tcPr>
          <w:p w14:paraId="695E76ED" w14:textId="2CCCD19B" w:rsidR="00212B2B" w:rsidRPr="00150E5D" w:rsidRDefault="00212B2B" w:rsidP="00D14860">
            <w:pPr>
              <w:ind w:left="113" w:right="11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150E5D">
              <w:rPr>
                <w:rFonts w:asciiTheme="minorHAnsi" w:hAnsiTheme="minorHAnsi"/>
                <w:b/>
                <w:sz w:val="26"/>
                <w:szCs w:val="26"/>
              </w:rPr>
              <w:t xml:space="preserve">PART </w:t>
            </w:r>
            <w:r w:rsidR="00D14860" w:rsidRPr="00150E5D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150E5D">
              <w:rPr>
                <w:rFonts w:asciiTheme="minorHAnsi" w:hAnsiTheme="minorHAnsi"/>
                <w:b/>
                <w:sz w:val="26"/>
                <w:szCs w:val="26"/>
              </w:rPr>
              <w:t>: IMAGINATIVE R</w:t>
            </w:r>
            <w:r w:rsidR="00D14860" w:rsidRPr="00150E5D">
              <w:rPr>
                <w:rFonts w:asciiTheme="minorHAnsi" w:hAnsiTheme="minorHAnsi"/>
                <w:b/>
                <w:sz w:val="26"/>
                <w:szCs w:val="26"/>
              </w:rPr>
              <w:t>ESPONS</w:t>
            </w:r>
            <w:r w:rsidR="00EB48AC" w:rsidRPr="00150E5D">
              <w:rPr>
                <w:rFonts w:asciiTheme="minorHAnsi" w:hAnsiTheme="minorHAnsi"/>
                <w:b/>
                <w:sz w:val="26"/>
                <w:szCs w:val="26"/>
              </w:rPr>
              <w:t>E</w:t>
            </w:r>
          </w:p>
          <w:p w14:paraId="10FDF184" w14:textId="77777777" w:rsidR="00212B2B" w:rsidRDefault="00212B2B" w:rsidP="00212B2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  <w:p w14:paraId="767D25F3" w14:textId="2C8F5007" w:rsidR="00212B2B" w:rsidRPr="00212B2B" w:rsidRDefault="00212B2B" w:rsidP="00212B2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00BA5206" w14:textId="63BD76A3" w:rsidR="00212B2B" w:rsidRPr="00525A10" w:rsidRDefault="00212B2B" w:rsidP="007616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MARKS</w:t>
            </w:r>
          </w:p>
        </w:tc>
        <w:tc>
          <w:tcPr>
            <w:tcW w:w="1969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06E95DF7" w14:textId="77777777" w:rsidR="00212B2B" w:rsidRPr="0000025F" w:rsidRDefault="00212B2B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4</w:t>
            </w:r>
          </w:p>
        </w:tc>
        <w:tc>
          <w:tcPr>
            <w:tcW w:w="178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41C67F89" w14:textId="77777777" w:rsidR="00212B2B" w:rsidRPr="0000025F" w:rsidRDefault="00212B2B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77176F97" w14:textId="77777777" w:rsidR="00212B2B" w:rsidRPr="0000025F" w:rsidRDefault="00212B2B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5920DAA8" w14:textId="77777777" w:rsidR="00212B2B" w:rsidRPr="0000025F" w:rsidRDefault="00212B2B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1</w:t>
            </w:r>
          </w:p>
        </w:tc>
        <w:tc>
          <w:tcPr>
            <w:tcW w:w="159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</w:tcBorders>
            <w:shd w:val="clear" w:color="auto" w:fill="8DB3E2" w:themeFill="text2" w:themeFillTint="66"/>
          </w:tcPr>
          <w:p w14:paraId="5C7140F6" w14:textId="77777777" w:rsidR="00212B2B" w:rsidRPr="0000025F" w:rsidRDefault="00212B2B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0</w:t>
            </w:r>
          </w:p>
        </w:tc>
      </w:tr>
      <w:tr w:rsidR="00212B2B" w:rsidRPr="00525A10" w14:paraId="6F59E5BD" w14:textId="77777777" w:rsidTr="00150E5D">
        <w:trPr>
          <w:cantSplit/>
          <w:trHeight w:val="1643"/>
          <w:jc w:val="center"/>
        </w:trPr>
        <w:tc>
          <w:tcPr>
            <w:tcW w:w="694" w:type="dxa"/>
            <w:vMerge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auto"/>
          </w:tcPr>
          <w:p w14:paraId="5930F1B4" w14:textId="77777777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18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0EE7C4F0" w14:textId="3A25DA35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Control of</w:t>
            </w:r>
          </w:p>
          <w:p w14:paraId="50CC8328" w14:textId="76BB6A3E" w:rsidR="00212B2B" w:rsidRPr="00136A8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69" w:type="dxa"/>
            <w:tcBorders>
              <w:top w:val="double" w:sz="18" w:space="0" w:color="8DB3E2" w:themeColor="text2" w:themeTint="66"/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50D065EE" w14:textId="0092B569" w:rsidR="00212B2B" w:rsidRPr="0000025F" w:rsidRDefault="00150E5D" w:rsidP="0054742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</w:t>
            </w:r>
            <w:r w:rsidR="00212B2B">
              <w:rPr>
                <w:rFonts w:asciiTheme="minorHAnsi" w:hAnsiTheme="minorHAnsi"/>
                <w:sz w:val="17"/>
                <w:szCs w:val="17"/>
              </w:rPr>
              <w:t>ighly-coherent and sophisticated control of form. Response is skillfully structured and features a fluent and logical progression of ideas.</w:t>
            </w:r>
          </w:p>
        </w:tc>
        <w:tc>
          <w:tcPr>
            <w:tcW w:w="1783" w:type="dxa"/>
            <w:tcBorders>
              <w:top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65E3317A" w14:textId="06E7D877" w:rsidR="00212B2B" w:rsidRPr="00D84BC5" w:rsidRDefault="00150E5D" w:rsidP="007B2D5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oherent and well-developed control of form. Response is effectively structured and progression of ideas is logical. </w:t>
            </w:r>
          </w:p>
        </w:tc>
        <w:tc>
          <w:tcPr>
            <w:tcW w:w="1843" w:type="dxa"/>
            <w:tcBorders>
              <w:top w:val="double" w:sz="18" w:space="0" w:color="8DB3E2" w:themeColor="text2" w:themeTint="66"/>
            </w:tcBorders>
            <w:vAlign w:val="center"/>
          </w:tcPr>
          <w:p w14:paraId="57EE033D" w14:textId="3C7EF31F" w:rsidR="00212B2B" w:rsidRPr="0000025F" w:rsidRDefault="00212B2B" w:rsidP="00150E5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Composes a mostly-coherent re</w:t>
            </w:r>
            <w:r w:rsidR="00150E5D">
              <w:rPr>
                <w:rFonts w:asciiTheme="minorHAnsi" w:hAnsiTheme="minorHAnsi"/>
                <w:sz w:val="17"/>
                <w:szCs w:val="17"/>
              </w:rPr>
              <w:t>sponse. Some attempt to develop/maintain structure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. Sound progression of ideas. </w:t>
            </w:r>
          </w:p>
        </w:tc>
        <w:tc>
          <w:tcPr>
            <w:tcW w:w="1701" w:type="dxa"/>
            <w:tcBorders>
              <w:top w:val="double" w:sz="18" w:space="0" w:color="8DB3E2" w:themeColor="text2" w:themeTint="66"/>
            </w:tcBorders>
            <w:vAlign w:val="center"/>
          </w:tcPr>
          <w:p w14:paraId="60FF26E8" w14:textId="09C581C0" w:rsidR="00212B2B" w:rsidRPr="0000025F" w:rsidRDefault="00212B2B" w:rsidP="002954E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Produces a limited and/or incoherent response. Little to no evidence of structuring. Basic development and/or progression of ideas. </w:t>
            </w:r>
          </w:p>
        </w:tc>
        <w:tc>
          <w:tcPr>
            <w:tcW w:w="1597" w:type="dxa"/>
            <w:tcBorders>
              <w:top w:val="double" w:sz="18" w:space="0" w:color="8DB3E2" w:themeColor="text2" w:themeTint="66"/>
            </w:tcBorders>
            <w:vAlign w:val="center"/>
          </w:tcPr>
          <w:p w14:paraId="378473C4" w14:textId="67A169B2" w:rsidR="00212B2B" w:rsidRPr="0000025F" w:rsidRDefault="00212B2B" w:rsidP="002954E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Very limited or no attempt at producing a response.  </w:t>
            </w:r>
          </w:p>
        </w:tc>
      </w:tr>
      <w:tr w:rsidR="00212B2B" w:rsidRPr="00525A10" w14:paraId="1982341B" w14:textId="77777777" w:rsidTr="00150E5D">
        <w:trPr>
          <w:cantSplit/>
          <w:trHeight w:val="1593"/>
          <w:jc w:val="center"/>
        </w:trPr>
        <w:tc>
          <w:tcPr>
            <w:tcW w:w="694" w:type="dxa"/>
            <w:vMerge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auto"/>
          </w:tcPr>
          <w:p w14:paraId="5B3F1D56" w14:textId="77777777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5A69BC83" w14:textId="45B5670C" w:rsidR="00212B2B" w:rsidRPr="00556469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Language </w:t>
            </w:r>
            <w:r w:rsidRPr="00556469">
              <w:rPr>
                <w:rFonts w:asciiTheme="minorHAnsi" w:hAnsiTheme="minorHAnsi"/>
                <w:b/>
                <w:sz w:val="20"/>
                <w:szCs w:val="20"/>
              </w:rPr>
              <w:t>Techniques</w:t>
            </w:r>
          </w:p>
        </w:tc>
        <w:tc>
          <w:tcPr>
            <w:tcW w:w="1969" w:type="dxa"/>
            <w:tcBorders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2571E40E" w14:textId="2608D87C" w:rsidR="00212B2B" w:rsidRPr="0000025F" w:rsidRDefault="00150E5D" w:rsidP="00150E5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ighly-effective representation of setting and character </w:t>
            </w:r>
            <w:r>
              <w:rPr>
                <w:rFonts w:asciiTheme="minorHAnsi" w:hAnsiTheme="minorHAnsi"/>
                <w:sz w:val="17"/>
                <w:szCs w:val="17"/>
              </w:rPr>
              <w:t>using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 a sophisticated range of language techniques. Skillfully evokes an existing chara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cter from core text within 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original setting.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D46A73C" w14:textId="3C65C9AA" w:rsidR="00212B2B" w:rsidRPr="0000025F" w:rsidRDefault="00150E5D" w:rsidP="00150E5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ffective representation of setting and character </w:t>
            </w:r>
            <w:r>
              <w:rPr>
                <w:rFonts w:asciiTheme="minorHAnsi" w:hAnsiTheme="minorHAnsi"/>
                <w:sz w:val="17"/>
                <w:szCs w:val="17"/>
              </w:rPr>
              <w:t>using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 appropriate language techniques. Evokes a character from core text within an original setting.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A5A7A" w14:textId="42FAAE98" w:rsidR="00212B2B" w:rsidRPr="0000025F" w:rsidRDefault="00150E5D" w:rsidP="00150E5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ound representation of setting and/or character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using 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some language techniques. May attempt to evoke a character from the core text. </w:t>
            </w:r>
            <w:r>
              <w:rPr>
                <w:rFonts w:asciiTheme="minorHAnsi" w:hAnsiTheme="minorHAnsi"/>
                <w:sz w:val="17"/>
                <w:szCs w:val="17"/>
              </w:rPr>
              <w:t>Setting may be original.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DBE34" w14:textId="0B62E6F5" w:rsidR="00212B2B" w:rsidRPr="0000025F" w:rsidRDefault="00212B2B" w:rsidP="003617B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Basic representation of setting and/or character. Limited </w:t>
            </w:r>
            <w:r w:rsidR="00150E5D">
              <w:rPr>
                <w:rFonts w:asciiTheme="minorHAnsi" w:hAnsiTheme="minorHAnsi"/>
                <w:sz w:val="17"/>
                <w:szCs w:val="17"/>
              </w:rPr>
              <w:t>use of language techniques. Non-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meaningful/no references to core text.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236C075" w14:textId="4EAC5F59" w:rsidR="00212B2B" w:rsidRPr="0000025F" w:rsidRDefault="00212B2B" w:rsidP="003617B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Very limited use of language. Composition is irrelevant or inappropriate to purpose. </w:t>
            </w:r>
          </w:p>
        </w:tc>
      </w:tr>
      <w:tr w:rsidR="00212B2B" w:rsidRPr="00525A10" w14:paraId="6C755BDA" w14:textId="77777777" w:rsidTr="00150E5D">
        <w:trPr>
          <w:cantSplit/>
          <w:trHeight w:val="1926"/>
          <w:jc w:val="center"/>
        </w:trPr>
        <w:tc>
          <w:tcPr>
            <w:tcW w:w="694" w:type="dxa"/>
            <w:vMerge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auto"/>
          </w:tcPr>
          <w:p w14:paraId="26A7B735" w14:textId="77777777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5F34840E" w14:textId="1F554E40" w:rsidR="00212B2B" w:rsidRPr="00136A8B" w:rsidRDefault="00212B2B" w:rsidP="00754D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1969" w:type="dxa"/>
            <w:tcBorders>
              <w:left w:val="double" w:sz="18" w:space="0" w:color="8DB3E2" w:themeColor="text2" w:themeTint="66"/>
            </w:tcBorders>
            <w:shd w:val="clear" w:color="auto" w:fill="auto"/>
            <w:vAlign w:val="center"/>
          </w:tcPr>
          <w:p w14:paraId="7CBAE75F" w14:textId="091E3197" w:rsidR="00212B2B" w:rsidRPr="0000025F" w:rsidRDefault="00150E5D" w:rsidP="00CB621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Highly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 im</w:t>
            </w:r>
            <w:r>
              <w:rPr>
                <w:rFonts w:asciiTheme="minorHAnsi" w:hAnsiTheme="minorHAnsi"/>
                <w:sz w:val="17"/>
                <w:szCs w:val="17"/>
              </w:rPr>
              <w:t>aginative and engaging response. D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emonstrates a sophisticated knowledge of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focus 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genre. Narrative and word choice reflect perceptive understanding of and ability to represent key conventions.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94B22FF" w14:textId="0E5ECDFB" w:rsidR="00212B2B" w:rsidRPr="0000025F" w:rsidRDefault="00212B2B" w:rsidP="00CB621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Composes an imaginative response</w:t>
            </w:r>
            <w:r w:rsidR="00CB6215">
              <w:rPr>
                <w:rFonts w:asciiTheme="minorHAnsi" w:hAnsiTheme="minorHAnsi"/>
                <w:sz w:val="17"/>
                <w:szCs w:val="17"/>
              </w:rPr>
              <w:t>. Demonstrates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a well-developed knowledge of the genre. Narrative </w:t>
            </w:r>
            <w:r w:rsidR="00CB6215">
              <w:rPr>
                <w:rFonts w:asciiTheme="minorHAnsi" w:hAnsiTheme="minorHAnsi"/>
                <w:sz w:val="17"/>
                <w:szCs w:val="17"/>
              </w:rPr>
              <w:t>reflects an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effective understanding of key conventions.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A514D" w14:textId="40F5B74D" w:rsidR="00212B2B" w:rsidRPr="0000025F" w:rsidRDefault="00212B2B" w:rsidP="009E562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Sound response </w:t>
            </w:r>
            <w:r w:rsidR="00CB6215">
              <w:rPr>
                <w:rFonts w:asciiTheme="minorHAnsi" w:hAnsiTheme="minorHAnsi"/>
                <w:sz w:val="17"/>
                <w:szCs w:val="17"/>
              </w:rPr>
              <w:t xml:space="preserve">which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demonstrates a developing knowledge of the genre. Narrative and word choice may reflect some understanding of conventions.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DC772" w14:textId="5B6A84B0" w:rsidR="00212B2B" w:rsidRPr="0000025F" w:rsidRDefault="00212B2B" w:rsidP="007B2D5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Response may be simplistic and/or irrelevant to focus genre. May not attempt to represent key conventions.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BB93D66" w14:textId="5B26FE5C" w:rsidR="00212B2B" w:rsidRPr="0000025F" w:rsidRDefault="00212B2B" w:rsidP="009E5624">
            <w:pPr>
              <w:rPr>
                <w:rFonts w:asciiTheme="minorHAnsi" w:hAnsiTheme="minorHAnsi"/>
                <w:sz w:val="17"/>
                <w:szCs w:val="17"/>
              </w:rPr>
            </w:pPr>
            <w:r w:rsidRPr="0000025F">
              <w:rPr>
                <w:rFonts w:asciiTheme="minorHAnsi" w:hAnsiTheme="minorHAnsi"/>
                <w:sz w:val="17"/>
                <w:szCs w:val="17"/>
              </w:rPr>
              <w:t>No</w:t>
            </w:r>
            <w:r>
              <w:rPr>
                <w:rFonts w:asciiTheme="minorHAnsi" w:hAnsiTheme="minorHAnsi"/>
                <w:sz w:val="17"/>
                <w:szCs w:val="17"/>
              </w:rPr>
              <w:t>n-</w:t>
            </w:r>
            <w:r w:rsidRPr="0000025F">
              <w:rPr>
                <w:rFonts w:asciiTheme="minorHAnsi" w:hAnsiTheme="minorHAnsi"/>
                <w:sz w:val="17"/>
                <w:szCs w:val="17"/>
              </w:rPr>
              <w:t xml:space="preserve">genuine attempt to develop ideas. Does not demonstrate an understanding of </w:t>
            </w:r>
            <w:r>
              <w:rPr>
                <w:rFonts w:asciiTheme="minorHAnsi" w:hAnsiTheme="minorHAnsi"/>
                <w:sz w:val="17"/>
                <w:szCs w:val="17"/>
              </w:rPr>
              <w:t>genre or conventions.</w:t>
            </w:r>
          </w:p>
        </w:tc>
      </w:tr>
      <w:tr w:rsidR="00212B2B" w:rsidRPr="00525A10" w14:paraId="48DCC4D0" w14:textId="77777777" w:rsidTr="00150E5D">
        <w:trPr>
          <w:cantSplit/>
          <w:trHeight w:val="1418"/>
          <w:jc w:val="center"/>
        </w:trPr>
        <w:tc>
          <w:tcPr>
            <w:tcW w:w="694" w:type="dxa"/>
            <w:vMerge/>
            <w:tcBorders>
              <w:left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auto"/>
          </w:tcPr>
          <w:p w14:paraId="3865281D" w14:textId="77777777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6D51A650" w14:textId="0B2C2A73" w:rsidR="00212B2B" w:rsidRPr="00136A8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Planning</w:t>
            </w:r>
          </w:p>
        </w:tc>
        <w:tc>
          <w:tcPr>
            <w:tcW w:w="1969" w:type="dxa"/>
            <w:tcBorders>
              <w:left w:val="double" w:sz="18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0664F75" w14:textId="4C437F3D" w:rsidR="00212B2B" w:rsidRPr="0000025F" w:rsidRDefault="00212B2B" w:rsidP="007B2D5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83" w:type="dxa"/>
            <w:shd w:val="clear" w:color="auto" w:fill="C6D9F1" w:themeFill="text2" w:themeFillTint="33"/>
            <w:vAlign w:val="center"/>
          </w:tcPr>
          <w:p w14:paraId="36DCE317" w14:textId="1A1FB868" w:rsidR="00212B2B" w:rsidRPr="0000025F" w:rsidRDefault="00212B2B" w:rsidP="00F845E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5300A90B" w14:textId="3FFB0906" w:rsidR="00212B2B" w:rsidRPr="0000025F" w:rsidRDefault="00212B2B" w:rsidP="00F845E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Effective use of preparation lessons to plan response. Notes Sheet completed on time. Seeks</w:t>
            </w:r>
            <w:r w:rsidR="00CB6215">
              <w:rPr>
                <w:rFonts w:asciiTheme="minorHAnsi" w:hAnsiTheme="minorHAnsi"/>
                <w:sz w:val="17"/>
                <w:szCs w:val="17"/>
              </w:rPr>
              <w:t xml:space="preserve"> and implements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teacher and/or peer feedback. </w:t>
            </w:r>
          </w:p>
        </w:tc>
        <w:tc>
          <w:tcPr>
            <w:tcW w:w="1701" w:type="dxa"/>
            <w:vAlign w:val="center"/>
          </w:tcPr>
          <w:p w14:paraId="5B61F3F8" w14:textId="7AD9B902" w:rsidR="00212B2B" w:rsidRPr="0000025F" w:rsidRDefault="00CB6215" w:rsidP="00F845E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Mostly-consistent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 use of preparation lessons. Notes Sheet may be incomplete. May not seek or meaningfully apply teacher feedback. </w:t>
            </w:r>
          </w:p>
        </w:tc>
        <w:tc>
          <w:tcPr>
            <w:tcW w:w="1597" w:type="dxa"/>
            <w:vAlign w:val="center"/>
          </w:tcPr>
          <w:p w14:paraId="57D95D4A" w14:textId="58C54780" w:rsidR="00212B2B" w:rsidRPr="0000025F" w:rsidRDefault="00EB48AC" w:rsidP="00F845E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Little to n</w:t>
            </w:r>
            <w:r w:rsidR="00212B2B">
              <w:rPr>
                <w:rFonts w:asciiTheme="minorHAnsi" w:hAnsiTheme="minorHAnsi"/>
                <w:sz w:val="17"/>
                <w:szCs w:val="17"/>
              </w:rPr>
              <w:t>o evidence of preparation during class time. Very little or no planning on Notes Sheet.</w:t>
            </w:r>
          </w:p>
        </w:tc>
      </w:tr>
      <w:tr w:rsidR="00212B2B" w:rsidRPr="00525A10" w14:paraId="2486A760" w14:textId="77777777" w:rsidTr="00150E5D">
        <w:trPr>
          <w:cantSplit/>
          <w:trHeight w:val="1679"/>
          <w:jc w:val="center"/>
        </w:trPr>
        <w:tc>
          <w:tcPr>
            <w:tcW w:w="694" w:type="dxa"/>
            <w:vMerge/>
            <w:tcBorders>
              <w:left w:val="double" w:sz="4" w:space="0" w:color="8DB3E2" w:themeColor="text2" w:themeTint="66"/>
              <w:bottom w:val="double" w:sz="18" w:space="0" w:color="95B3D7" w:themeColor="accent1" w:themeTint="99"/>
              <w:right w:val="double" w:sz="4" w:space="0" w:color="8DB3E2" w:themeColor="text2" w:themeTint="66"/>
            </w:tcBorders>
            <w:shd w:val="clear" w:color="auto" w:fill="auto"/>
          </w:tcPr>
          <w:p w14:paraId="4995BF3F" w14:textId="77777777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95B3D7" w:themeColor="accent1" w:themeTint="99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3A62D644" w14:textId="1BC0AC11" w:rsidR="00212B2B" w:rsidRPr="00136A8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Proof reading</w:t>
            </w:r>
          </w:p>
        </w:tc>
        <w:tc>
          <w:tcPr>
            <w:tcW w:w="1969" w:type="dxa"/>
            <w:tcBorders>
              <w:left w:val="double" w:sz="18" w:space="0" w:color="8DB3E2" w:themeColor="text2" w:themeTint="66"/>
              <w:bottom w:val="double" w:sz="18" w:space="0" w:color="95B3D7" w:themeColor="accent1" w:themeTint="99"/>
            </w:tcBorders>
            <w:shd w:val="clear" w:color="auto" w:fill="C6D9F1" w:themeFill="text2" w:themeFillTint="33"/>
            <w:vAlign w:val="center"/>
          </w:tcPr>
          <w:p w14:paraId="7CC2CCCF" w14:textId="0F4B19BA" w:rsidR="00212B2B" w:rsidRPr="0000025F" w:rsidRDefault="00212B2B" w:rsidP="007B2D5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83" w:type="dxa"/>
            <w:tcBorders>
              <w:bottom w:val="double" w:sz="18" w:space="0" w:color="95B3D7" w:themeColor="accent1" w:themeTint="99"/>
            </w:tcBorders>
            <w:shd w:val="clear" w:color="auto" w:fill="C6D9F1" w:themeFill="text2" w:themeFillTint="33"/>
            <w:vAlign w:val="center"/>
          </w:tcPr>
          <w:p w14:paraId="583826CC" w14:textId="4F26AB1F" w:rsidR="00212B2B" w:rsidRPr="0000025F" w:rsidRDefault="00212B2B" w:rsidP="007B2D5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double" w:sz="18" w:space="0" w:color="95B3D7" w:themeColor="accent1" w:themeTint="99"/>
            </w:tcBorders>
            <w:vAlign w:val="center"/>
          </w:tcPr>
          <w:p w14:paraId="7D3534DA" w14:textId="6E1F2A30" w:rsidR="00212B2B" w:rsidRPr="0000025F" w:rsidRDefault="00C620B2" w:rsidP="00F845E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Less</w:t>
            </w:r>
            <w:r w:rsidR="00212B2B">
              <w:rPr>
                <w:rFonts w:asciiTheme="minorHAnsi" w:hAnsiTheme="minorHAnsi"/>
                <w:sz w:val="17"/>
                <w:szCs w:val="17"/>
              </w:rPr>
              <w:t xml:space="preserve"> than 5 errors in spelling, punctuation and grammar. Response may include evidence of editing to enhance word choice and/or improve errors.</w:t>
            </w:r>
          </w:p>
        </w:tc>
        <w:tc>
          <w:tcPr>
            <w:tcW w:w="1701" w:type="dxa"/>
            <w:tcBorders>
              <w:bottom w:val="double" w:sz="18" w:space="0" w:color="95B3D7" w:themeColor="accent1" w:themeTint="99"/>
            </w:tcBorders>
            <w:vAlign w:val="center"/>
          </w:tcPr>
          <w:p w14:paraId="7D3979BD" w14:textId="7584611C" w:rsidR="00212B2B" w:rsidRPr="0000025F" w:rsidRDefault="00212B2B" w:rsidP="007B2D5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More than 5 errors in spelling, punctuation and grammar. Response may include evidence of editing.</w:t>
            </w:r>
          </w:p>
        </w:tc>
        <w:tc>
          <w:tcPr>
            <w:tcW w:w="1597" w:type="dxa"/>
            <w:tcBorders>
              <w:bottom w:val="double" w:sz="18" w:space="0" w:color="95B3D7" w:themeColor="accent1" w:themeTint="99"/>
            </w:tcBorders>
            <w:vAlign w:val="center"/>
          </w:tcPr>
          <w:p w14:paraId="21005341" w14:textId="728E772A" w:rsidR="00212B2B" w:rsidRPr="0000025F" w:rsidRDefault="00212B2B" w:rsidP="007B2D5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Extensive errors in spelling, punctuation and grammar. No evidence of editing or improvement.</w:t>
            </w:r>
          </w:p>
        </w:tc>
      </w:tr>
      <w:tr w:rsidR="00212B2B" w:rsidRPr="00525A10" w14:paraId="1D869B09" w14:textId="77777777" w:rsidTr="00CB6215">
        <w:trPr>
          <w:cantSplit/>
          <w:trHeight w:val="1842"/>
          <w:jc w:val="center"/>
        </w:trPr>
        <w:tc>
          <w:tcPr>
            <w:tcW w:w="694" w:type="dxa"/>
            <w:tcBorders>
              <w:top w:val="double" w:sz="18" w:space="0" w:color="95B3D7" w:themeColor="accent1" w:themeTint="99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 w:themeColor="text2" w:themeTint="66"/>
            </w:tcBorders>
            <w:shd w:val="clear" w:color="auto" w:fill="auto"/>
            <w:textDirection w:val="btLr"/>
          </w:tcPr>
          <w:p w14:paraId="13A3361E" w14:textId="36599304" w:rsidR="00D14860" w:rsidRPr="00D14860" w:rsidRDefault="00D14860" w:rsidP="00212B2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D14860">
              <w:rPr>
                <w:rFonts w:asciiTheme="minorHAnsi" w:hAnsiTheme="minorHAnsi"/>
                <w:b/>
              </w:rPr>
              <w:t>P</w:t>
            </w:r>
            <w:r w:rsidR="00212B2B" w:rsidRPr="00D14860">
              <w:rPr>
                <w:rFonts w:asciiTheme="minorHAnsi" w:hAnsiTheme="minorHAnsi"/>
                <w:b/>
              </w:rPr>
              <w:t xml:space="preserve">ART </w:t>
            </w:r>
            <w:r>
              <w:rPr>
                <w:rFonts w:asciiTheme="minorHAnsi" w:hAnsiTheme="minorHAnsi"/>
                <w:b/>
              </w:rPr>
              <w:t>2</w:t>
            </w:r>
            <w:r w:rsidR="00212B2B" w:rsidRPr="00D14860">
              <w:rPr>
                <w:rFonts w:asciiTheme="minorHAnsi" w:hAnsiTheme="minorHAnsi"/>
                <w:b/>
              </w:rPr>
              <w:t xml:space="preserve">: </w:t>
            </w:r>
          </w:p>
          <w:p w14:paraId="19BC08C0" w14:textId="39095B4C" w:rsidR="00212B2B" w:rsidRDefault="00D14860" w:rsidP="00212B2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4860">
              <w:rPr>
                <w:rFonts w:asciiTheme="minorHAnsi" w:hAnsiTheme="minorHAnsi"/>
                <w:b/>
              </w:rPr>
              <w:t>REFLECT</w:t>
            </w:r>
            <w:r w:rsidR="00212B2B" w:rsidRPr="00D14860">
              <w:rPr>
                <w:rFonts w:asciiTheme="minorHAnsi" w:hAnsiTheme="minorHAnsi"/>
                <w:b/>
              </w:rPr>
              <w:t>ION</w:t>
            </w:r>
          </w:p>
        </w:tc>
        <w:tc>
          <w:tcPr>
            <w:tcW w:w="1448" w:type="dxa"/>
            <w:tcBorders>
              <w:top w:val="double" w:sz="18" w:space="0" w:color="95B3D7" w:themeColor="accent1" w:themeTint="99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2B862CAF" w14:textId="10D6C123" w:rsidR="00212B2B" w:rsidRDefault="00212B2B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Annotation and Critical Reflection</w:t>
            </w:r>
          </w:p>
        </w:tc>
        <w:tc>
          <w:tcPr>
            <w:tcW w:w="1969" w:type="dxa"/>
            <w:tcBorders>
              <w:top w:val="double" w:sz="18" w:space="0" w:color="95B3D7" w:themeColor="accent1" w:themeTint="99"/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556D0AB1" w14:textId="5A41FF50" w:rsidR="00212B2B" w:rsidRPr="0000025F" w:rsidRDefault="008A5B4F" w:rsidP="008A5B4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Insightfully a</w:t>
            </w:r>
            <w:r w:rsidR="00CB6215">
              <w:rPr>
                <w:rFonts w:asciiTheme="minorHAnsi" w:hAnsiTheme="minorHAnsi"/>
                <w:sz w:val="17"/>
                <w:szCs w:val="17"/>
              </w:rPr>
              <w:t>nnotat</w:t>
            </w:r>
            <w:r>
              <w:rPr>
                <w:rFonts w:asciiTheme="minorHAnsi" w:hAnsiTheme="minorHAnsi"/>
                <w:sz w:val="17"/>
                <w:szCs w:val="17"/>
              </w:rPr>
              <w:t>es 2 paragraphs to</w:t>
            </w:r>
            <w:r w:rsidR="00CB6215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identify</w:t>
            </w:r>
            <w:r w:rsidR="00CB6215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use of techniques and </w:t>
            </w:r>
            <w:r w:rsidR="00CB6215">
              <w:rPr>
                <w:rFonts w:asciiTheme="minorHAnsi" w:hAnsiTheme="minorHAnsi"/>
                <w:sz w:val="17"/>
                <w:szCs w:val="17"/>
              </w:rPr>
              <w:t xml:space="preserve">conventions. </w:t>
            </w:r>
            <w:r>
              <w:rPr>
                <w:rFonts w:asciiTheme="minorHAnsi" w:hAnsiTheme="minorHAnsi"/>
                <w:sz w:val="17"/>
                <w:szCs w:val="17"/>
              </w:rPr>
              <w:t>Supports and analyses annotations via a perceptive critical reflection using STEAL structure</w:t>
            </w:r>
            <w:r w:rsidR="00D66627">
              <w:rPr>
                <w:rFonts w:asciiTheme="minorHAnsi" w:hAnsiTheme="minorHAnsi"/>
                <w:sz w:val="17"/>
                <w:szCs w:val="17"/>
              </w:rPr>
              <w:t xml:space="preserve"> in 2 paragraphs.</w:t>
            </w:r>
          </w:p>
        </w:tc>
        <w:tc>
          <w:tcPr>
            <w:tcW w:w="1783" w:type="dxa"/>
            <w:tcBorders>
              <w:top w:val="double" w:sz="18" w:space="0" w:color="95B3D7" w:themeColor="accent1" w:themeTint="99"/>
            </w:tcBorders>
            <w:shd w:val="clear" w:color="auto" w:fill="auto"/>
            <w:vAlign w:val="center"/>
          </w:tcPr>
          <w:p w14:paraId="53400F54" w14:textId="0AB8C112" w:rsidR="00212B2B" w:rsidRPr="0000025F" w:rsidRDefault="008A5B4F" w:rsidP="008A5B4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Annotates 2 paragraphs to identify use of techniques and conventions. Supports annotations via a thoughtful critical r</w:t>
            </w:r>
            <w:r w:rsidR="00D66627">
              <w:rPr>
                <w:rFonts w:asciiTheme="minorHAnsi" w:hAnsiTheme="minorHAnsi"/>
                <w:sz w:val="17"/>
                <w:szCs w:val="17"/>
              </w:rPr>
              <w:t>eflection using STEAL structure in 2 paragraphs.</w:t>
            </w:r>
          </w:p>
        </w:tc>
        <w:tc>
          <w:tcPr>
            <w:tcW w:w="1843" w:type="dxa"/>
            <w:tcBorders>
              <w:top w:val="double" w:sz="18" w:space="0" w:color="95B3D7" w:themeColor="accent1" w:themeTint="99"/>
            </w:tcBorders>
            <w:vAlign w:val="center"/>
          </w:tcPr>
          <w:p w14:paraId="5B98D9FD" w14:textId="66BA1FF8" w:rsidR="00212B2B" w:rsidRDefault="00F97B0D" w:rsidP="00F97B0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Partially incomplete/ annotates 1 paragraph. Attempts to compose a critical reflection with d</w:t>
            </w:r>
            <w:r w:rsidR="008A5B4F">
              <w:rPr>
                <w:rFonts w:asciiTheme="minorHAnsi" w:hAnsiTheme="minorHAnsi"/>
                <w:sz w:val="17"/>
                <w:szCs w:val="17"/>
              </w:rPr>
              <w:t>eveloping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use of</w:t>
            </w:r>
            <w:r w:rsidR="008A5B4F">
              <w:rPr>
                <w:rFonts w:asciiTheme="minorHAnsi" w:hAnsiTheme="minorHAnsi"/>
                <w:sz w:val="17"/>
                <w:szCs w:val="17"/>
              </w:rPr>
              <w:t xml:space="preserve"> STEAL structure</w:t>
            </w:r>
            <w:r w:rsidR="00D66627">
              <w:rPr>
                <w:rFonts w:asciiTheme="minorHAnsi" w:hAnsiTheme="minorHAnsi"/>
                <w:sz w:val="17"/>
                <w:szCs w:val="17"/>
              </w:rPr>
              <w:t xml:space="preserve"> in at least 1 paragraph.</w:t>
            </w:r>
          </w:p>
        </w:tc>
        <w:tc>
          <w:tcPr>
            <w:tcW w:w="1701" w:type="dxa"/>
            <w:tcBorders>
              <w:top w:val="double" w:sz="18" w:space="0" w:color="95B3D7" w:themeColor="accent1" w:themeTint="99"/>
            </w:tcBorders>
            <w:vAlign w:val="center"/>
          </w:tcPr>
          <w:p w14:paraId="11EF9BE6" w14:textId="779287CE" w:rsidR="00212B2B" w:rsidRDefault="008A5B4F" w:rsidP="00F97B0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Limited attempt to annotate response. May not identify techniques. </w:t>
            </w:r>
            <w:r w:rsidR="00F97B0D">
              <w:rPr>
                <w:rFonts w:asciiTheme="minorHAnsi" w:hAnsiTheme="minorHAnsi"/>
                <w:sz w:val="17"/>
                <w:szCs w:val="17"/>
              </w:rPr>
              <w:t>Basic reflection with little to no evidence of STEAL structure.</w:t>
            </w:r>
          </w:p>
        </w:tc>
        <w:tc>
          <w:tcPr>
            <w:tcW w:w="1597" w:type="dxa"/>
            <w:tcBorders>
              <w:top w:val="double" w:sz="18" w:space="0" w:color="95B3D7" w:themeColor="accent1" w:themeTint="99"/>
            </w:tcBorders>
            <w:vAlign w:val="center"/>
          </w:tcPr>
          <w:p w14:paraId="303C89FE" w14:textId="433521BE" w:rsidR="00212B2B" w:rsidRDefault="00F97B0D" w:rsidP="007B2D5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Non-genuine or no attempt to annotate or reflect on imaginative response. </w:t>
            </w:r>
          </w:p>
        </w:tc>
      </w:tr>
    </w:tbl>
    <w:p w14:paraId="01D76C70" w14:textId="77777777" w:rsidR="0000025F" w:rsidRPr="0000025F" w:rsidRDefault="0000025F">
      <w:pPr>
        <w:jc w:val="center"/>
        <w:rPr>
          <w:sz w:val="10"/>
          <w:szCs w:val="10"/>
        </w:rPr>
      </w:pPr>
    </w:p>
    <w:tbl>
      <w:tblPr>
        <w:tblW w:w="1078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432"/>
      </w:tblGrid>
      <w:tr w:rsidR="0000025F" w:rsidRPr="00372A2D" w14:paraId="352ADFDA" w14:textId="77777777" w:rsidTr="0000025F">
        <w:trPr>
          <w:trHeight w:val="357"/>
          <w:jc w:val="center"/>
        </w:trPr>
        <w:tc>
          <w:tcPr>
            <w:tcW w:w="535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6F79CA6F" w14:textId="146B1FAF" w:rsidR="0000025F" w:rsidRPr="00372A2D" w:rsidRDefault="0000025F" w:rsidP="007B2D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2A2D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Medals</w:t>
            </w:r>
          </w:p>
        </w:tc>
        <w:tc>
          <w:tcPr>
            <w:tcW w:w="5432" w:type="dxa"/>
            <w:shd w:val="clear" w:color="auto" w:fill="8DB3E2" w:themeFill="text2" w:themeFillTint="66"/>
            <w:vAlign w:val="center"/>
          </w:tcPr>
          <w:p w14:paraId="248248AD" w14:textId="6CAB4733" w:rsidR="0000025F" w:rsidRPr="00372A2D" w:rsidRDefault="0000025F" w:rsidP="007B2D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2A2D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Missions</w:t>
            </w:r>
          </w:p>
        </w:tc>
      </w:tr>
      <w:tr w:rsidR="0000025F" w:rsidRPr="00372A2D" w14:paraId="2AAF8152" w14:textId="77777777" w:rsidTr="0000025F">
        <w:trPr>
          <w:trHeight w:val="1353"/>
          <w:jc w:val="center"/>
        </w:trPr>
        <w:tc>
          <w:tcPr>
            <w:tcW w:w="535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auto"/>
            <w:vAlign w:val="center"/>
          </w:tcPr>
          <w:p w14:paraId="53DC5A90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78B3B20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FFA13A9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7D105ED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FE1E43C" w14:textId="77777777" w:rsidR="00136A8B" w:rsidRPr="00372A2D" w:rsidRDefault="00136A8B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C44323B" w14:textId="77777777" w:rsidR="0000025F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F47F6C6" w14:textId="77777777" w:rsidR="001C2F25" w:rsidRDefault="001C2F25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B6A78D3" w14:textId="77777777" w:rsidR="001C2F25" w:rsidRPr="00372A2D" w:rsidRDefault="001C2F25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32" w:type="dxa"/>
            <w:tcBorders>
              <w:bottom w:val="double" w:sz="4" w:space="0" w:color="8DB3E2" w:themeColor="text2" w:themeTint="66"/>
            </w:tcBorders>
            <w:shd w:val="clear" w:color="auto" w:fill="auto"/>
            <w:vAlign w:val="center"/>
          </w:tcPr>
          <w:p w14:paraId="0EA9FF30" w14:textId="77777777" w:rsidR="0000025F" w:rsidRPr="00372A2D" w:rsidRDefault="0000025F" w:rsidP="00B84B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CCFE1A5" w14:textId="77777777" w:rsidR="00CE1919" w:rsidRDefault="00CE1919" w:rsidP="00CE1919">
      <w:pPr>
        <w:rPr>
          <w:rFonts w:asciiTheme="minorHAnsi" w:hAnsiTheme="minorHAnsi"/>
          <w:b/>
          <w:sz w:val="8"/>
          <w:szCs w:val="8"/>
        </w:rPr>
      </w:pPr>
    </w:p>
    <w:p w14:paraId="46D2CEA4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045ACBA9" w14:textId="000F1B73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6EE82A36" w14:textId="3BB4D263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5BA85433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953"/>
        <w:gridCol w:w="8672"/>
      </w:tblGrid>
      <w:tr w:rsidR="001C2F25" w:rsidRPr="00527898" w14:paraId="78B30229" w14:textId="77777777" w:rsidTr="001C2F25">
        <w:tc>
          <w:tcPr>
            <w:tcW w:w="10625" w:type="dxa"/>
            <w:gridSpan w:val="2"/>
            <w:shd w:val="clear" w:color="auto" w:fill="C6D9F1" w:themeFill="text2" w:themeFillTint="33"/>
          </w:tcPr>
          <w:p w14:paraId="4A995DDF" w14:textId="2AFD9BEC" w:rsidR="001C2F25" w:rsidRPr="001C2F25" w:rsidRDefault="00F97B0D" w:rsidP="001C2F2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PLANNING SCAFFOLD</w:t>
            </w:r>
          </w:p>
        </w:tc>
      </w:tr>
      <w:tr w:rsidR="001C2F25" w:rsidRPr="00527898" w14:paraId="4FF2CBC4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075F8B8E" w14:textId="65CB321A" w:rsidR="001C2F25" w:rsidRDefault="001C2F25" w:rsidP="00F810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Focus Genre:</w:t>
            </w:r>
          </w:p>
        </w:tc>
        <w:tc>
          <w:tcPr>
            <w:tcW w:w="8672" w:type="dxa"/>
          </w:tcPr>
          <w:p w14:paraId="2583E4F2" w14:textId="4833D42D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660E6787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3E7C78D2" w14:textId="2D068FA8" w:rsidR="001C2F25" w:rsidRDefault="001C2F25" w:rsidP="00F810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Core Text:</w:t>
            </w:r>
          </w:p>
        </w:tc>
        <w:tc>
          <w:tcPr>
            <w:tcW w:w="8672" w:type="dxa"/>
          </w:tcPr>
          <w:p w14:paraId="46953B3D" w14:textId="1B87A974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7E8CEFDA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6FC1E44A" w14:textId="4AA33A74" w:rsidR="001C2F25" w:rsidRDefault="001C2F25" w:rsidP="00F810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Character from </w:t>
            </w:r>
          </w:p>
          <w:p w14:paraId="33CB5BA5" w14:textId="041FA89D" w:rsidR="001C2F25" w:rsidRDefault="001C2F25" w:rsidP="00F810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Core Text:</w:t>
            </w:r>
          </w:p>
        </w:tc>
        <w:tc>
          <w:tcPr>
            <w:tcW w:w="8672" w:type="dxa"/>
          </w:tcPr>
          <w:p w14:paraId="51A6941D" w14:textId="36DF68FC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6EC61207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3A5C18EF" w14:textId="5A7E4611" w:rsidR="001C2F25" w:rsidRDefault="001C2F25" w:rsidP="00F810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New setting</w:t>
            </w:r>
            <w:r w:rsidR="00C12780">
              <w:rPr>
                <w:rFonts w:asciiTheme="minorHAnsi" w:hAnsiTheme="minorHAnsi" w:cs="Calibri"/>
              </w:rPr>
              <w:t xml:space="preserve"> (brief outline)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672" w:type="dxa"/>
          </w:tcPr>
          <w:p w14:paraId="15C3F843" w14:textId="77777777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3EAB105C" w14:textId="77777777" w:rsidR="00F8102C" w:rsidRDefault="00F8102C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7A356DE6" w14:textId="77777777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3AA89E0B" w14:textId="77777777" w:rsidTr="00F8102C">
        <w:trPr>
          <w:trHeight w:val="3358"/>
        </w:trPr>
        <w:tc>
          <w:tcPr>
            <w:tcW w:w="10625" w:type="dxa"/>
            <w:gridSpan w:val="2"/>
          </w:tcPr>
          <w:p w14:paraId="0BA2C431" w14:textId="77777777" w:rsidR="00F8102C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Use the</w:t>
            </w: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 xml:space="preserve"> space</w:t>
            </w:r>
            <w: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s below</w:t>
            </w: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 xml:space="preserve"> to plan </w:t>
            </w:r>
            <w: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each section</w:t>
            </w: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 xml:space="preserve"> of your story. Use dot points only. </w:t>
            </w:r>
          </w:p>
          <w:p w14:paraId="2F925B26" w14:textId="7E4D3FDF" w:rsidR="001C2F25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</w:pP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You should not use sentences or phrases that you will include in your story, only notes to prompt yourself.</w:t>
            </w:r>
          </w:p>
          <w:p w14:paraId="79806CF1" w14:textId="77777777" w:rsidR="001C2F25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</w:pPr>
          </w:p>
          <w:p w14:paraId="65793A24" w14:textId="059C2055" w:rsidR="001C2F25" w:rsidRPr="001C2F25" w:rsidRDefault="001C2F25" w:rsidP="001C2F25">
            <w:pPr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1C2F25">
              <w:rPr>
                <w:rFonts w:asciiTheme="minorHAnsi" w:hAnsiTheme="minorHAnsi" w:cs="Calibri"/>
                <w:b/>
                <w:sz w:val="22"/>
                <w:szCs w:val="22"/>
              </w:rPr>
              <w:t>O</w:t>
            </w:r>
            <w:r w:rsidR="00F8102C">
              <w:rPr>
                <w:rFonts w:asciiTheme="minorHAnsi" w:hAnsiTheme="minorHAnsi" w:cs="Calibri"/>
                <w:b/>
                <w:sz w:val="22"/>
                <w:szCs w:val="22"/>
              </w:rPr>
              <w:t>PENING</w:t>
            </w:r>
            <w:r w:rsidR="00C12780" w:rsidRPr="001C2F25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1C2F25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2"/>
                <w:szCs w:val="22"/>
              </w:rPr>
              <w:br/>
            </w:r>
          </w:p>
          <w:p w14:paraId="2FC6D391" w14:textId="77777777" w:rsidR="001C2F25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5DA0CDF7" w14:textId="77777777" w:rsidR="001C2F25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11DE62BF" w14:textId="77777777" w:rsidR="001C2F25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00A3540E" w14:textId="736EAD29" w:rsidR="001C2F25" w:rsidRPr="00F8102C" w:rsidRDefault="001C2F25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7F4950AB" w14:textId="77777777" w:rsidR="001C2F25" w:rsidRPr="00527898" w:rsidRDefault="001C2F25" w:rsidP="001C2F25">
            <w:pPr>
              <w:rPr>
                <w:rFonts w:asciiTheme="minorHAnsi" w:hAnsiTheme="minorHAnsi" w:cs="Calibri"/>
                <w:sz w:val="6"/>
              </w:rPr>
            </w:pPr>
          </w:p>
        </w:tc>
      </w:tr>
      <w:tr w:rsidR="00F8102C" w:rsidRPr="00527898" w14:paraId="3D0C316D" w14:textId="77777777" w:rsidTr="001C2F25">
        <w:tc>
          <w:tcPr>
            <w:tcW w:w="10625" w:type="dxa"/>
            <w:gridSpan w:val="2"/>
          </w:tcPr>
          <w:p w14:paraId="79EC1DDC" w14:textId="77777777" w:rsidR="00F8102C" w:rsidRDefault="00F8102C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7F5F4F4" w14:textId="75C1DB2B" w:rsidR="00F8102C" w:rsidRDefault="00F8102C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PLOT </w:t>
            </w:r>
            <w:r w:rsidR="00C12780">
              <w:rPr>
                <w:rFonts w:asciiTheme="minorHAnsi" w:hAnsiTheme="minorHAnsi" w:cs="Calibri"/>
                <w:b/>
                <w:sz w:val="22"/>
                <w:szCs w:val="22"/>
              </w:rPr>
              <w:t>POINT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ONE</w:t>
            </w:r>
          </w:p>
          <w:p w14:paraId="5304CB1D" w14:textId="77777777" w:rsidR="00F8102C" w:rsidRDefault="00F8102C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7A94A50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9BCB9A0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C25E5C0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893A13C" w14:textId="43FF8961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3D461AD1" w14:textId="77777777" w:rsidR="00C12780" w:rsidRDefault="00C12780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35EF5E6" w14:textId="77777777" w:rsidR="00F8102C" w:rsidRPr="00C12780" w:rsidRDefault="00F8102C" w:rsidP="00C1278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8102C" w:rsidRPr="00527898" w14:paraId="4EBF4F6E" w14:textId="77777777" w:rsidTr="001C2F25">
        <w:tc>
          <w:tcPr>
            <w:tcW w:w="10625" w:type="dxa"/>
            <w:gridSpan w:val="2"/>
          </w:tcPr>
          <w:p w14:paraId="724281A5" w14:textId="77777777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B684A38" w14:textId="4427BB67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PLOT </w:t>
            </w:r>
            <w:r w:rsidR="00C12780">
              <w:rPr>
                <w:rFonts w:asciiTheme="minorHAnsi" w:hAnsiTheme="minorHAnsi" w:cs="Calibri"/>
                <w:b/>
                <w:sz w:val="22"/>
                <w:szCs w:val="22"/>
              </w:rPr>
              <w:t>POINT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TWO</w:t>
            </w:r>
          </w:p>
          <w:p w14:paraId="0AF41493" w14:textId="77777777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0C5F0CA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54B367B9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19F0518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4C9317E0" w14:textId="457F8FD4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</w:p>
          <w:p w14:paraId="49BD91EE" w14:textId="77777777" w:rsidR="00C12780" w:rsidRDefault="00C12780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98D59EA" w14:textId="77777777" w:rsidR="00F8102C" w:rsidRPr="00C12780" w:rsidRDefault="00F8102C" w:rsidP="00C12780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8102C" w:rsidRPr="00527898" w14:paraId="6395AAB8" w14:textId="77777777" w:rsidTr="001C2F25">
        <w:tc>
          <w:tcPr>
            <w:tcW w:w="10625" w:type="dxa"/>
            <w:gridSpan w:val="2"/>
          </w:tcPr>
          <w:p w14:paraId="6104212B" w14:textId="77777777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9213CCE" w14:textId="27CC124C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ENDING/CLOSURE</w:t>
            </w:r>
          </w:p>
          <w:p w14:paraId="6B2692D6" w14:textId="77777777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1DC1115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3288177D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29F9ED7A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74183DB4" w14:textId="77777777" w:rsidR="00F8102C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342AA8AC" w14:textId="77777777" w:rsidR="00F8102C" w:rsidRDefault="00F8102C" w:rsidP="00C4453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63B308A9" w14:textId="77777777" w:rsidR="001C2F25" w:rsidRPr="00525A10" w:rsidRDefault="001C2F25" w:rsidP="00CE1919">
      <w:pPr>
        <w:rPr>
          <w:rFonts w:asciiTheme="minorHAnsi" w:hAnsiTheme="minorHAnsi"/>
          <w:b/>
          <w:sz w:val="8"/>
          <w:szCs w:val="8"/>
        </w:rPr>
      </w:pPr>
    </w:p>
    <w:sectPr w:rsidR="001C2F25" w:rsidRPr="00525A10" w:rsidSect="00CB6215">
      <w:headerReference w:type="default" r:id="rId9"/>
      <w:pgSz w:w="11907" w:h="16839" w:code="9"/>
      <w:pgMar w:top="905" w:right="758" w:bottom="142" w:left="993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7FCD" w14:textId="77777777" w:rsidR="001C2F25" w:rsidRDefault="001C2F25" w:rsidP="006A6BFE">
      <w:r>
        <w:separator/>
      </w:r>
    </w:p>
  </w:endnote>
  <w:endnote w:type="continuationSeparator" w:id="0">
    <w:p w14:paraId="5EE577D3" w14:textId="77777777" w:rsidR="001C2F25" w:rsidRDefault="001C2F25" w:rsidP="006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MAD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AE1D" w14:textId="77777777" w:rsidR="001C2F25" w:rsidRDefault="001C2F25" w:rsidP="006A6BFE">
      <w:r>
        <w:separator/>
      </w:r>
    </w:p>
  </w:footnote>
  <w:footnote w:type="continuationSeparator" w:id="0">
    <w:p w14:paraId="6AC72908" w14:textId="77777777" w:rsidR="001C2F25" w:rsidRDefault="001C2F25" w:rsidP="006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443B" w14:textId="77777777" w:rsidR="001C2F25" w:rsidRPr="00C562D5" w:rsidRDefault="001C2F25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76239026" wp14:editId="4D5DFFFC">
          <wp:extent cx="381000" cy="371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50B4834" w14:textId="77777777" w:rsidR="001C2F25" w:rsidRPr="00C562D5" w:rsidRDefault="001C2F25" w:rsidP="006A6BFE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14:paraId="0CDDB249" w14:textId="77777777" w:rsidR="001C2F25" w:rsidRPr="00270EB1" w:rsidRDefault="001C2F25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300D4142" w14:textId="64A64208" w:rsidR="001C2F25" w:rsidRPr="001519DA" w:rsidRDefault="001C2F25" w:rsidP="00DF7BAA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>YEAR 9 CRITICAL ENGLISH 2017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IMAGINED WORLDS</w:t>
    </w:r>
  </w:p>
  <w:p w14:paraId="078D574C" w14:textId="77777777" w:rsidR="001C2F25" w:rsidRDefault="001C2F25" w:rsidP="006A6BFE">
    <w:pPr>
      <w:pStyle w:val="Heading3"/>
      <w:jc w:val="center"/>
      <w:rPr>
        <w:rFonts w:asciiTheme="minorHAnsi" w:hAnsiTheme="minorHAnsi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</w:p>
  <w:p w14:paraId="2ED2F526" w14:textId="77777777" w:rsidR="001C2F25" w:rsidRPr="007616FA" w:rsidRDefault="001C2F25" w:rsidP="007616F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6958" w14:textId="05899276" w:rsidR="001C2F25" w:rsidRPr="0000025F" w:rsidRDefault="001C2F25" w:rsidP="00CB6215">
    <w:pPr>
      <w:pStyle w:val="Heading3"/>
      <w:jc w:val="center"/>
      <w:rPr>
        <w:rFonts w:asciiTheme="minorHAnsi" w:hAnsiTheme="minorHAnsi"/>
        <w:szCs w:val="28"/>
        <w:u w:val="none"/>
      </w:rPr>
    </w:pPr>
    <w:r w:rsidRPr="0000025F">
      <w:rPr>
        <w:rFonts w:asciiTheme="minorHAnsi" w:hAnsiTheme="minorHAnsi"/>
        <w:szCs w:val="28"/>
        <w:u w:val="none"/>
      </w:rPr>
      <w:t>Y</w:t>
    </w:r>
    <w:r>
      <w:rPr>
        <w:rFonts w:asciiTheme="minorHAnsi" w:hAnsiTheme="minorHAnsi"/>
        <w:szCs w:val="28"/>
        <w:u w:val="none"/>
      </w:rPr>
      <w:t>EAR 9 ENGLISH 2017</w:t>
    </w:r>
    <w:r w:rsidR="00CB6215">
      <w:rPr>
        <w:rFonts w:asciiTheme="minorHAnsi" w:hAnsiTheme="minorHAnsi"/>
        <w:szCs w:val="28"/>
        <w:u w:val="none"/>
      </w:rPr>
      <w:t xml:space="preserve"> – IMAGINED WORLDS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BE"/>
    <w:multiLevelType w:val="hybridMultilevel"/>
    <w:tmpl w:val="B0E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6F"/>
    <w:multiLevelType w:val="hybridMultilevel"/>
    <w:tmpl w:val="A606A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6C5"/>
    <w:multiLevelType w:val="hybridMultilevel"/>
    <w:tmpl w:val="D12C3514"/>
    <w:lvl w:ilvl="0" w:tplc="EEC0D6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85D"/>
    <w:multiLevelType w:val="hybridMultilevel"/>
    <w:tmpl w:val="18B2E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07D"/>
    <w:multiLevelType w:val="hybridMultilevel"/>
    <w:tmpl w:val="44AE5C3C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297527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9505E3"/>
    <w:multiLevelType w:val="hybridMultilevel"/>
    <w:tmpl w:val="05EED7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5E0354"/>
    <w:multiLevelType w:val="hybridMultilevel"/>
    <w:tmpl w:val="D80E4ABA"/>
    <w:lvl w:ilvl="0" w:tplc="0C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2B8F59DB"/>
    <w:multiLevelType w:val="hybridMultilevel"/>
    <w:tmpl w:val="EB6A08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2057A"/>
    <w:multiLevelType w:val="hybridMultilevel"/>
    <w:tmpl w:val="B4A473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08B8"/>
    <w:multiLevelType w:val="hybridMultilevel"/>
    <w:tmpl w:val="46D02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58F7"/>
    <w:multiLevelType w:val="hybridMultilevel"/>
    <w:tmpl w:val="1ABAB5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72C6"/>
    <w:multiLevelType w:val="hybridMultilevel"/>
    <w:tmpl w:val="72F82A2A"/>
    <w:lvl w:ilvl="0" w:tplc="EFF0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02FB"/>
    <w:multiLevelType w:val="hybridMultilevel"/>
    <w:tmpl w:val="E6D29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267"/>
    <w:multiLevelType w:val="hybridMultilevel"/>
    <w:tmpl w:val="DFC8BBE6"/>
    <w:lvl w:ilvl="0" w:tplc="B66CF2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52F"/>
    <w:multiLevelType w:val="hybridMultilevel"/>
    <w:tmpl w:val="8E3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07F7B"/>
    <w:multiLevelType w:val="hybridMultilevel"/>
    <w:tmpl w:val="DD269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44BB"/>
    <w:multiLevelType w:val="hybridMultilevel"/>
    <w:tmpl w:val="1B1C6420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47F7"/>
    <w:multiLevelType w:val="hybridMultilevel"/>
    <w:tmpl w:val="EFB204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22B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BEE5C3A"/>
    <w:multiLevelType w:val="hybridMultilevel"/>
    <w:tmpl w:val="BDDE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635A"/>
    <w:multiLevelType w:val="hybridMultilevel"/>
    <w:tmpl w:val="97CACEAE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3" w15:restartNumberingAfterBreak="0">
    <w:nsid w:val="76E51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8B31F5"/>
    <w:multiLevelType w:val="hybridMultilevel"/>
    <w:tmpl w:val="75E07616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FA95A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7"/>
  </w:num>
  <w:num w:numId="5">
    <w:abstractNumId w:val="7"/>
  </w:num>
  <w:num w:numId="6">
    <w:abstractNumId w:val="24"/>
  </w:num>
  <w:num w:numId="7">
    <w:abstractNumId w:val="1"/>
  </w:num>
  <w:num w:numId="8">
    <w:abstractNumId w:val="18"/>
  </w:num>
  <w:num w:numId="9">
    <w:abstractNumId w:val="20"/>
  </w:num>
  <w:num w:numId="10">
    <w:abstractNumId w:val="8"/>
  </w:num>
  <w:num w:numId="11">
    <w:abstractNumId w:val="25"/>
  </w:num>
  <w:num w:numId="12">
    <w:abstractNumId w:val="23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2"/>
  </w:num>
  <w:num w:numId="18">
    <w:abstractNumId w:val="12"/>
  </w:num>
  <w:num w:numId="19">
    <w:abstractNumId w:val="4"/>
  </w:num>
  <w:num w:numId="20">
    <w:abstractNumId w:val="22"/>
  </w:num>
  <w:num w:numId="21">
    <w:abstractNumId w:val="3"/>
  </w:num>
  <w:num w:numId="22">
    <w:abstractNumId w:val="16"/>
  </w:num>
  <w:num w:numId="23">
    <w:abstractNumId w:val="0"/>
  </w:num>
  <w:num w:numId="24">
    <w:abstractNumId w:val="6"/>
  </w:num>
  <w:num w:numId="25">
    <w:abstractNumId w:val="21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A4"/>
    <w:rsid w:val="0000025F"/>
    <w:rsid w:val="00002820"/>
    <w:rsid w:val="00007D46"/>
    <w:rsid w:val="00011248"/>
    <w:rsid w:val="000118C6"/>
    <w:rsid w:val="00011C62"/>
    <w:rsid w:val="0001479C"/>
    <w:rsid w:val="00021906"/>
    <w:rsid w:val="000227DF"/>
    <w:rsid w:val="000252FF"/>
    <w:rsid w:val="000300B0"/>
    <w:rsid w:val="0003048F"/>
    <w:rsid w:val="00032CEC"/>
    <w:rsid w:val="00034E7F"/>
    <w:rsid w:val="00040ECF"/>
    <w:rsid w:val="00041731"/>
    <w:rsid w:val="0004674C"/>
    <w:rsid w:val="00050889"/>
    <w:rsid w:val="00057C88"/>
    <w:rsid w:val="00063291"/>
    <w:rsid w:val="00063547"/>
    <w:rsid w:val="00073F0C"/>
    <w:rsid w:val="00074B39"/>
    <w:rsid w:val="00077F11"/>
    <w:rsid w:val="00081AAC"/>
    <w:rsid w:val="00081B10"/>
    <w:rsid w:val="000821D3"/>
    <w:rsid w:val="000835C1"/>
    <w:rsid w:val="000B132F"/>
    <w:rsid w:val="000B4208"/>
    <w:rsid w:val="000C0EA6"/>
    <w:rsid w:val="000E3579"/>
    <w:rsid w:val="000E3631"/>
    <w:rsid w:val="000E3B96"/>
    <w:rsid w:val="000E44C9"/>
    <w:rsid w:val="000F0314"/>
    <w:rsid w:val="000F5537"/>
    <w:rsid w:val="000F5B6B"/>
    <w:rsid w:val="001012B6"/>
    <w:rsid w:val="00102803"/>
    <w:rsid w:val="00121A9F"/>
    <w:rsid w:val="00130717"/>
    <w:rsid w:val="00136A8B"/>
    <w:rsid w:val="001418EE"/>
    <w:rsid w:val="0014267A"/>
    <w:rsid w:val="001432A8"/>
    <w:rsid w:val="00146E9D"/>
    <w:rsid w:val="00150CA1"/>
    <w:rsid w:val="00150E5D"/>
    <w:rsid w:val="00151134"/>
    <w:rsid w:val="001519DA"/>
    <w:rsid w:val="00156D64"/>
    <w:rsid w:val="001656C7"/>
    <w:rsid w:val="001735D0"/>
    <w:rsid w:val="00182AED"/>
    <w:rsid w:val="0018394A"/>
    <w:rsid w:val="00183F27"/>
    <w:rsid w:val="001A0720"/>
    <w:rsid w:val="001A333C"/>
    <w:rsid w:val="001B79A0"/>
    <w:rsid w:val="001C2F25"/>
    <w:rsid w:val="001D1EFA"/>
    <w:rsid w:val="001E7687"/>
    <w:rsid w:val="001E78ED"/>
    <w:rsid w:val="001F0274"/>
    <w:rsid w:val="001F4162"/>
    <w:rsid w:val="001F51B3"/>
    <w:rsid w:val="001F7179"/>
    <w:rsid w:val="002021F2"/>
    <w:rsid w:val="00202F22"/>
    <w:rsid w:val="00204F38"/>
    <w:rsid w:val="00212B2B"/>
    <w:rsid w:val="00234E4C"/>
    <w:rsid w:val="002500EF"/>
    <w:rsid w:val="00250FC8"/>
    <w:rsid w:val="002533D3"/>
    <w:rsid w:val="00260A6D"/>
    <w:rsid w:val="00264CC9"/>
    <w:rsid w:val="00270EB1"/>
    <w:rsid w:val="002742DF"/>
    <w:rsid w:val="00274F08"/>
    <w:rsid w:val="00275FB1"/>
    <w:rsid w:val="00280A5E"/>
    <w:rsid w:val="002820F8"/>
    <w:rsid w:val="002927D8"/>
    <w:rsid w:val="002954EF"/>
    <w:rsid w:val="00296320"/>
    <w:rsid w:val="002A121B"/>
    <w:rsid w:val="002A4DA4"/>
    <w:rsid w:val="002B1BCF"/>
    <w:rsid w:val="002B6CC8"/>
    <w:rsid w:val="002B7FF8"/>
    <w:rsid w:val="002C00D8"/>
    <w:rsid w:val="002C0FDD"/>
    <w:rsid w:val="002C2C10"/>
    <w:rsid w:val="002C3CB8"/>
    <w:rsid w:val="002C5AB4"/>
    <w:rsid w:val="002E04A5"/>
    <w:rsid w:val="002E0BD3"/>
    <w:rsid w:val="002E26F6"/>
    <w:rsid w:val="002F261D"/>
    <w:rsid w:val="002F2670"/>
    <w:rsid w:val="00301444"/>
    <w:rsid w:val="00307C7B"/>
    <w:rsid w:val="00311DE8"/>
    <w:rsid w:val="003130F5"/>
    <w:rsid w:val="003277C4"/>
    <w:rsid w:val="00340BC9"/>
    <w:rsid w:val="00340FBD"/>
    <w:rsid w:val="0034206A"/>
    <w:rsid w:val="00345EBB"/>
    <w:rsid w:val="00347073"/>
    <w:rsid w:val="00351318"/>
    <w:rsid w:val="003617BF"/>
    <w:rsid w:val="003629E1"/>
    <w:rsid w:val="00363460"/>
    <w:rsid w:val="00366574"/>
    <w:rsid w:val="00372685"/>
    <w:rsid w:val="00372A2D"/>
    <w:rsid w:val="00373001"/>
    <w:rsid w:val="00374185"/>
    <w:rsid w:val="003766A8"/>
    <w:rsid w:val="00381437"/>
    <w:rsid w:val="0038146C"/>
    <w:rsid w:val="003838DF"/>
    <w:rsid w:val="00384EB4"/>
    <w:rsid w:val="003866A4"/>
    <w:rsid w:val="00387AAF"/>
    <w:rsid w:val="003946D5"/>
    <w:rsid w:val="003B4839"/>
    <w:rsid w:val="003B5F91"/>
    <w:rsid w:val="003C06ED"/>
    <w:rsid w:val="003C17BE"/>
    <w:rsid w:val="003C3E34"/>
    <w:rsid w:val="003D4487"/>
    <w:rsid w:val="003E54A2"/>
    <w:rsid w:val="003E6073"/>
    <w:rsid w:val="003E7358"/>
    <w:rsid w:val="003F4B55"/>
    <w:rsid w:val="003F508C"/>
    <w:rsid w:val="00402C2D"/>
    <w:rsid w:val="0041117C"/>
    <w:rsid w:val="00414233"/>
    <w:rsid w:val="00426D57"/>
    <w:rsid w:val="00426EF4"/>
    <w:rsid w:val="00431B9C"/>
    <w:rsid w:val="00432ECC"/>
    <w:rsid w:val="004364D2"/>
    <w:rsid w:val="00442914"/>
    <w:rsid w:val="00452168"/>
    <w:rsid w:val="00452528"/>
    <w:rsid w:val="00452B21"/>
    <w:rsid w:val="00454F16"/>
    <w:rsid w:val="004612A3"/>
    <w:rsid w:val="00461E9C"/>
    <w:rsid w:val="004709DC"/>
    <w:rsid w:val="004710F0"/>
    <w:rsid w:val="00473797"/>
    <w:rsid w:val="00482B4C"/>
    <w:rsid w:val="00485735"/>
    <w:rsid w:val="00486BEA"/>
    <w:rsid w:val="004942F6"/>
    <w:rsid w:val="0049736B"/>
    <w:rsid w:val="004B228F"/>
    <w:rsid w:val="004B31F9"/>
    <w:rsid w:val="004B4185"/>
    <w:rsid w:val="004C1E1C"/>
    <w:rsid w:val="004D5177"/>
    <w:rsid w:val="004D5C3F"/>
    <w:rsid w:val="004E0117"/>
    <w:rsid w:val="004E2A2B"/>
    <w:rsid w:val="004E7C91"/>
    <w:rsid w:val="00500F01"/>
    <w:rsid w:val="00507CB5"/>
    <w:rsid w:val="0051196D"/>
    <w:rsid w:val="00515254"/>
    <w:rsid w:val="005155CF"/>
    <w:rsid w:val="00515F42"/>
    <w:rsid w:val="00515FDC"/>
    <w:rsid w:val="005203FD"/>
    <w:rsid w:val="00521367"/>
    <w:rsid w:val="00523FD9"/>
    <w:rsid w:val="00527898"/>
    <w:rsid w:val="00531BD3"/>
    <w:rsid w:val="0053517A"/>
    <w:rsid w:val="00545690"/>
    <w:rsid w:val="00546B22"/>
    <w:rsid w:val="00547429"/>
    <w:rsid w:val="00550D5E"/>
    <w:rsid w:val="0055185A"/>
    <w:rsid w:val="00553107"/>
    <w:rsid w:val="00556469"/>
    <w:rsid w:val="005712C2"/>
    <w:rsid w:val="00571B5E"/>
    <w:rsid w:val="005825C8"/>
    <w:rsid w:val="005873F5"/>
    <w:rsid w:val="00590529"/>
    <w:rsid w:val="005A0B75"/>
    <w:rsid w:val="005A4134"/>
    <w:rsid w:val="005A6A47"/>
    <w:rsid w:val="005C068F"/>
    <w:rsid w:val="005C2C0C"/>
    <w:rsid w:val="005C6F91"/>
    <w:rsid w:val="005D2F81"/>
    <w:rsid w:val="005D392C"/>
    <w:rsid w:val="005D6E61"/>
    <w:rsid w:val="005E5B5B"/>
    <w:rsid w:val="005E6907"/>
    <w:rsid w:val="0060150E"/>
    <w:rsid w:val="00602391"/>
    <w:rsid w:val="00613456"/>
    <w:rsid w:val="00616EF8"/>
    <w:rsid w:val="00624791"/>
    <w:rsid w:val="00640A49"/>
    <w:rsid w:val="006437E8"/>
    <w:rsid w:val="00643B36"/>
    <w:rsid w:val="0064687B"/>
    <w:rsid w:val="00651FD8"/>
    <w:rsid w:val="0065490A"/>
    <w:rsid w:val="0065766C"/>
    <w:rsid w:val="00657B63"/>
    <w:rsid w:val="006652F7"/>
    <w:rsid w:val="00670E65"/>
    <w:rsid w:val="00673184"/>
    <w:rsid w:val="006830DF"/>
    <w:rsid w:val="00685225"/>
    <w:rsid w:val="00685E1D"/>
    <w:rsid w:val="00693E32"/>
    <w:rsid w:val="006A6BFE"/>
    <w:rsid w:val="006A7B19"/>
    <w:rsid w:val="006B580E"/>
    <w:rsid w:val="006C157F"/>
    <w:rsid w:val="006C2073"/>
    <w:rsid w:val="006C2589"/>
    <w:rsid w:val="006C50D3"/>
    <w:rsid w:val="006D7DD3"/>
    <w:rsid w:val="006E0A78"/>
    <w:rsid w:val="006E1B46"/>
    <w:rsid w:val="006F621D"/>
    <w:rsid w:val="006F6A28"/>
    <w:rsid w:val="006F6DEB"/>
    <w:rsid w:val="00710B00"/>
    <w:rsid w:val="007138CA"/>
    <w:rsid w:val="0071391A"/>
    <w:rsid w:val="00720688"/>
    <w:rsid w:val="00722451"/>
    <w:rsid w:val="00723339"/>
    <w:rsid w:val="007255F4"/>
    <w:rsid w:val="00727586"/>
    <w:rsid w:val="00733086"/>
    <w:rsid w:val="00737C33"/>
    <w:rsid w:val="00743872"/>
    <w:rsid w:val="00746F80"/>
    <w:rsid w:val="00752466"/>
    <w:rsid w:val="00754DC3"/>
    <w:rsid w:val="00755B45"/>
    <w:rsid w:val="007571D4"/>
    <w:rsid w:val="007616FA"/>
    <w:rsid w:val="00763B24"/>
    <w:rsid w:val="007705C1"/>
    <w:rsid w:val="00772728"/>
    <w:rsid w:val="00783C93"/>
    <w:rsid w:val="00784885"/>
    <w:rsid w:val="00784E88"/>
    <w:rsid w:val="007852E5"/>
    <w:rsid w:val="007B2D5C"/>
    <w:rsid w:val="007B32EF"/>
    <w:rsid w:val="007B3DCF"/>
    <w:rsid w:val="007C5264"/>
    <w:rsid w:val="007C6346"/>
    <w:rsid w:val="007C7184"/>
    <w:rsid w:val="007E447B"/>
    <w:rsid w:val="007F4CF4"/>
    <w:rsid w:val="0080165F"/>
    <w:rsid w:val="00810E6C"/>
    <w:rsid w:val="00811B47"/>
    <w:rsid w:val="0081737B"/>
    <w:rsid w:val="00817F7D"/>
    <w:rsid w:val="008234A2"/>
    <w:rsid w:val="00825F27"/>
    <w:rsid w:val="00830C47"/>
    <w:rsid w:val="00836187"/>
    <w:rsid w:val="008363E8"/>
    <w:rsid w:val="00840232"/>
    <w:rsid w:val="0084194C"/>
    <w:rsid w:val="0084497C"/>
    <w:rsid w:val="008553B3"/>
    <w:rsid w:val="008609C1"/>
    <w:rsid w:val="0087008B"/>
    <w:rsid w:val="008742F3"/>
    <w:rsid w:val="00880DD3"/>
    <w:rsid w:val="00891A58"/>
    <w:rsid w:val="008935D8"/>
    <w:rsid w:val="00894B03"/>
    <w:rsid w:val="008A1A2F"/>
    <w:rsid w:val="008A5B4F"/>
    <w:rsid w:val="008C11D8"/>
    <w:rsid w:val="008C24E2"/>
    <w:rsid w:val="008C40FF"/>
    <w:rsid w:val="008D05AE"/>
    <w:rsid w:val="008D2582"/>
    <w:rsid w:val="008D466E"/>
    <w:rsid w:val="008D57EB"/>
    <w:rsid w:val="008E2769"/>
    <w:rsid w:val="008E34FF"/>
    <w:rsid w:val="008E7F61"/>
    <w:rsid w:val="008F0B01"/>
    <w:rsid w:val="008F330C"/>
    <w:rsid w:val="008F6689"/>
    <w:rsid w:val="00902C7A"/>
    <w:rsid w:val="00910FA4"/>
    <w:rsid w:val="00912998"/>
    <w:rsid w:val="0091703E"/>
    <w:rsid w:val="0092577D"/>
    <w:rsid w:val="009268E8"/>
    <w:rsid w:val="00930CD3"/>
    <w:rsid w:val="00934259"/>
    <w:rsid w:val="0093475A"/>
    <w:rsid w:val="00934AF5"/>
    <w:rsid w:val="00950687"/>
    <w:rsid w:val="009514BB"/>
    <w:rsid w:val="00955ACA"/>
    <w:rsid w:val="00960FCD"/>
    <w:rsid w:val="00966105"/>
    <w:rsid w:val="00971C26"/>
    <w:rsid w:val="009744A3"/>
    <w:rsid w:val="0097644B"/>
    <w:rsid w:val="009819D3"/>
    <w:rsid w:val="00995448"/>
    <w:rsid w:val="009A3314"/>
    <w:rsid w:val="009A3658"/>
    <w:rsid w:val="009B1E75"/>
    <w:rsid w:val="009C59EC"/>
    <w:rsid w:val="009D01DB"/>
    <w:rsid w:val="009D0E41"/>
    <w:rsid w:val="009D21BE"/>
    <w:rsid w:val="009D6CCE"/>
    <w:rsid w:val="009E1CFB"/>
    <w:rsid w:val="009E5624"/>
    <w:rsid w:val="009F5B4A"/>
    <w:rsid w:val="00A0799B"/>
    <w:rsid w:val="00A11A50"/>
    <w:rsid w:val="00A2152B"/>
    <w:rsid w:val="00A238B3"/>
    <w:rsid w:val="00A31503"/>
    <w:rsid w:val="00A34250"/>
    <w:rsid w:val="00A4015E"/>
    <w:rsid w:val="00A4222F"/>
    <w:rsid w:val="00A42AA2"/>
    <w:rsid w:val="00A46342"/>
    <w:rsid w:val="00A46994"/>
    <w:rsid w:val="00A5140B"/>
    <w:rsid w:val="00A55BF6"/>
    <w:rsid w:val="00A621FC"/>
    <w:rsid w:val="00A62637"/>
    <w:rsid w:val="00A65C45"/>
    <w:rsid w:val="00A71524"/>
    <w:rsid w:val="00A85642"/>
    <w:rsid w:val="00A85E60"/>
    <w:rsid w:val="00A901F3"/>
    <w:rsid w:val="00A94342"/>
    <w:rsid w:val="00A97D6C"/>
    <w:rsid w:val="00A97DE7"/>
    <w:rsid w:val="00AA50DC"/>
    <w:rsid w:val="00AB522D"/>
    <w:rsid w:val="00AB754B"/>
    <w:rsid w:val="00AC6680"/>
    <w:rsid w:val="00AC7F12"/>
    <w:rsid w:val="00AD0626"/>
    <w:rsid w:val="00AD231F"/>
    <w:rsid w:val="00AD73D5"/>
    <w:rsid w:val="00AE330D"/>
    <w:rsid w:val="00AF1FCE"/>
    <w:rsid w:val="00AF319F"/>
    <w:rsid w:val="00AF5AA7"/>
    <w:rsid w:val="00AF7962"/>
    <w:rsid w:val="00B02E0C"/>
    <w:rsid w:val="00B05221"/>
    <w:rsid w:val="00B0793D"/>
    <w:rsid w:val="00B1027E"/>
    <w:rsid w:val="00B3130B"/>
    <w:rsid w:val="00B340CB"/>
    <w:rsid w:val="00B34CE2"/>
    <w:rsid w:val="00B36CC7"/>
    <w:rsid w:val="00B43745"/>
    <w:rsid w:val="00B53BEE"/>
    <w:rsid w:val="00B55A8C"/>
    <w:rsid w:val="00B60398"/>
    <w:rsid w:val="00B646CA"/>
    <w:rsid w:val="00B84B97"/>
    <w:rsid w:val="00B91260"/>
    <w:rsid w:val="00BA2369"/>
    <w:rsid w:val="00BA2BDE"/>
    <w:rsid w:val="00BC00FC"/>
    <w:rsid w:val="00BC1793"/>
    <w:rsid w:val="00BC1DC4"/>
    <w:rsid w:val="00BC27DE"/>
    <w:rsid w:val="00BC3E6B"/>
    <w:rsid w:val="00BD054F"/>
    <w:rsid w:val="00BD4FE0"/>
    <w:rsid w:val="00BD5240"/>
    <w:rsid w:val="00BE0D30"/>
    <w:rsid w:val="00BE3367"/>
    <w:rsid w:val="00BF3B28"/>
    <w:rsid w:val="00BF58B7"/>
    <w:rsid w:val="00BF664B"/>
    <w:rsid w:val="00BF6A81"/>
    <w:rsid w:val="00C00F65"/>
    <w:rsid w:val="00C04244"/>
    <w:rsid w:val="00C062D7"/>
    <w:rsid w:val="00C12780"/>
    <w:rsid w:val="00C15AF0"/>
    <w:rsid w:val="00C16237"/>
    <w:rsid w:val="00C24337"/>
    <w:rsid w:val="00C24A82"/>
    <w:rsid w:val="00C27900"/>
    <w:rsid w:val="00C31EF1"/>
    <w:rsid w:val="00C32351"/>
    <w:rsid w:val="00C32863"/>
    <w:rsid w:val="00C34C96"/>
    <w:rsid w:val="00C356F0"/>
    <w:rsid w:val="00C3611A"/>
    <w:rsid w:val="00C41383"/>
    <w:rsid w:val="00C4413A"/>
    <w:rsid w:val="00C45F87"/>
    <w:rsid w:val="00C562D5"/>
    <w:rsid w:val="00C620B2"/>
    <w:rsid w:val="00C654AF"/>
    <w:rsid w:val="00C7151D"/>
    <w:rsid w:val="00C8214C"/>
    <w:rsid w:val="00C825A6"/>
    <w:rsid w:val="00C85AFD"/>
    <w:rsid w:val="00C879F5"/>
    <w:rsid w:val="00C91B04"/>
    <w:rsid w:val="00CA01B2"/>
    <w:rsid w:val="00CA09C6"/>
    <w:rsid w:val="00CB6215"/>
    <w:rsid w:val="00CC0DA3"/>
    <w:rsid w:val="00CC3C2C"/>
    <w:rsid w:val="00CC5029"/>
    <w:rsid w:val="00CC6BA0"/>
    <w:rsid w:val="00CE0530"/>
    <w:rsid w:val="00CE1919"/>
    <w:rsid w:val="00CE639F"/>
    <w:rsid w:val="00CE7F01"/>
    <w:rsid w:val="00CF193D"/>
    <w:rsid w:val="00CF2359"/>
    <w:rsid w:val="00CF2464"/>
    <w:rsid w:val="00CF5270"/>
    <w:rsid w:val="00CF553E"/>
    <w:rsid w:val="00CF6F94"/>
    <w:rsid w:val="00D03469"/>
    <w:rsid w:val="00D104E4"/>
    <w:rsid w:val="00D11D45"/>
    <w:rsid w:val="00D14860"/>
    <w:rsid w:val="00D2444A"/>
    <w:rsid w:val="00D24AFB"/>
    <w:rsid w:val="00D41E8A"/>
    <w:rsid w:val="00D44B65"/>
    <w:rsid w:val="00D6414F"/>
    <w:rsid w:val="00D64B79"/>
    <w:rsid w:val="00D664F1"/>
    <w:rsid w:val="00D66627"/>
    <w:rsid w:val="00D669E4"/>
    <w:rsid w:val="00D80E78"/>
    <w:rsid w:val="00D84BC5"/>
    <w:rsid w:val="00D90ECB"/>
    <w:rsid w:val="00D91AE9"/>
    <w:rsid w:val="00D92980"/>
    <w:rsid w:val="00DA43DB"/>
    <w:rsid w:val="00DA4B38"/>
    <w:rsid w:val="00DA6759"/>
    <w:rsid w:val="00DA7C59"/>
    <w:rsid w:val="00DA7C77"/>
    <w:rsid w:val="00DB3E63"/>
    <w:rsid w:val="00DC1B4F"/>
    <w:rsid w:val="00DC3852"/>
    <w:rsid w:val="00DC4194"/>
    <w:rsid w:val="00DC68AD"/>
    <w:rsid w:val="00DD1B09"/>
    <w:rsid w:val="00DD6291"/>
    <w:rsid w:val="00DD78AA"/>
    <w:rsid w:val="00DE0FDF"/>
    <w:rsid w:val="00DE328B"/>
    <w:rsid w:val="00DE4DB2"/>
    <w:rsid w:val="00DF574E"/>
    <w:rsid w:val="00DF664F"/>
    <w:rsid w:val="00DF7BAA"/>
    <w:rsid w:val="00E036D4"/>
    <w:rsid w:val="00E06021"/>
    <w:rsid w:val="00E11A9B"/>
    <w:rsid w:val="00E127FB"/>
    <w:rsid w:val="00E13F32"/>
    <w:rsid w:val="00E146DD"/>
    <w:rsid w:val="00E179BB"/>
    <w:rsid w:val="00E22A4B"/>
    <w:rsid w:val="00E22C49"/>
    <w:rsid w:val="00E24924"/>
    <w:rsid w:val="00E44C57"/>
    <w:rsid w:val="00E50D26"/>
    <w:rsid w:val="00E54596"/>
    <w:rsid w:val="00E63076"/>
    <w:rsid w:val="00E630D8"/>
    <w:rsid w:val="00E63F14"/>
    <w:rsid w:val="00E7018F"/>
    <w:rsid w:val="00E747FC"/>
    <w:rsid w:val="00E76588"/>
    <w:rsid w:val="00E8433A"/>
    <w:rsid w:val="00E8494E"/>
    <w:rsid w:val="00E86C9F"/>
    <w:rsid w:val="00E94688"/>
    <w:rsid w:val="00E96AA2"/>
    <w:rsid w:val="00E97E84"/>
    <w:rsid w:val="00EA1729"/>
    <w:rsid w:val="00EA1B6B"/>
    <w:rsid w:val="00EA26E0"/>
    <w:rsid w:val="00EA68C7"/>
    <w:rsid w:val="00EA7629"/>
    <w:rsid w:val="00EB213E"/>
    <w:rsid w:val="00EB48AC"/>
    <w:rsid w:val="00EB4EBD"/>
    <w:rsid w:val="00EB6992"/>
    <w:rsid w:val="00EB7C75"/>
    <w:rsid w:val="00EE5187"/>
    <w:rsid w:val="00EE599E"/>
    <w:rsid w:val="00EE7709"/>
    <w:rsid w:val="00EF0919"/>
    <w:rsid w:val="00EF1B1D"/>
    <w:rsid w:val="00F01E96"/>
    <w:rsid w:val="00F02AAA"/>
    <w:rsid w:val="00F10C41"/>
    <w:rsid w:val="00F128E0"/>
    <w:rsid w:val="00F22027"/>
    <w:rsid w:val="00F25FC9"/>
    <w:rsid w:val="00F300D5"/>
    <w:rsid w:val="00F30C09"/>
    <w:rsid w:val="00F317A0"/>
    <w:rsid w:val="00F32E12"/>
    <w:rsid w:val="00F33961"/>
    <w:rsid w:val="00F528D6"/>
    <w:rsid w:val="00F52F69"/>
    <w:rsid w:val="00F54E3D"/>
    <w:rsid w:val="00F8102C"/>
    <w:rsid w:val="00F8126E"/>
    <w:rsid w:val="00F845ED"/>
    <w:rsid w:val="00F90C52"/>
    <w:rsid w:val="00F97B0D"/>
    <w:rsid w:val="00FA3F76"/>
    <w:rsid w:val="00FA7CA7"/>
    <w:rsid w:val="00FB031E"/>
    <w:rsid w:val="00FB5FC6"/>
    <w:rsid w:val="00FB756C"/>
    <w:rsid w:val="00FD4F10"/>
    <w:rsid w:val="00FE21B7"/>
    <w:rsid w:val="00FE2299"/>
    <w:rsid w:val="00FE3D1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424C42"/>
  <w15:docId w15:val="{1D895241-75E3-47B7-BD3A-6375116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4DA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7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DA4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7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3F5"/>
    <w:pPr>
      <w:autoSpaceDE w:val="0"/>
      <w:autoSpaceDN w:val="0"/>
      <w:adjustRightInd w:val="0"/>
    </w:pPr>
    <w:rPr>
      <w:rFonts w:ascii="JMADG L+ Times" w:hAnsi="JMADG L+ Times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73F5"/>
    <w:pPr>
      <w:jc w:val="center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5873F5"/>
    <w:pPr>
      <w:autoSpaceDE w:val="0"/>
      <w:autoSpaceDN w:val="0"/>
      <w:adjustRightInd w:val="0"/>
    </w:pPr>
    <w:rPr>
      <w:rFonts w:ascii="Trebuchet MS" w:hAnsi="Trebuchet MS"/>
      <w:sz w:val="22"/>
    </w:rPr>
  </w:style>
  <w:style w:type="paragraph" w:customStyle="1" w:styleId="bodytext">
    <w:name w:val="bodytext"/>
    <w:basedOn w:val="Normal"/>
    <w:rsid w:val="00A85642"/>
    <w:pPr>
      <w:spacing w:before="100" w:beforeAutospacing="1" w:after="100" w:afterAutospacing="1"/>
    </w:pPr>
    <w:rPr>
      <w:lang w:val="en-AU" w:eastAsia="en-AU"/>
    </w:rPr>
  </w:style>
  <w:style w:type="paragraph" w:customStyle="1" w:styleId="BODYTEXT8">
    <w:name w:val="BODY TEXT8"/>
    <w:basedOn w:val="Normal"/>
    <w:rsid w:val="00E63076"/>
    <w:rPr>
      <w:rFonts w:ascii="Helvetica" w:hAnsi="Helvetica"/>
      <w:szCs w:val="20"/>
    </w:rPr>
  </w:style>
  <w:style w:type="paragraph" w:customStyle="1" w:styleId="BodyText1">
    <w:name w:val="Body Text1"/>
    <w:basedOn w:val="Normal"/>
    <w:rsid w:val="00454F16"/>
    <w:rPr>
      <w:rFonts w:ascii="Helvetica" w:hAnsi="Helvetica"/>
      <w:szCs w:val="20"/>
    </w:rPr>
  </w:style>
  <w:style w:type="paragraph" w:customStyle="1" w:styleId="Normal2">
    <w:name w:val="Normal2"/>
    <w:basedOn w:val="Normal"/>
    <w:autoRedefine/>
    <w:rsid w:val="00960FCD"/>
    <w:pPr>
      <w:jc w:val="center"/>
    </w:pPr>
    <w:rPr>
      <w:rFonts w:ascii="Arial" w:hAnsi="Arial"/>
      <w:sz w:val="20"/>
      <w:lang w:val="en-AU"/>
    </w:rPr>
  </w:style>
  <w:style w:type="paragraph" w:customStyle="1" w:styleId="Normal4">
    <w:name w:val="Normal4"/>
    <w:basedOn w:val="Normal"/>
    <w:rsid w:val="00960FCD"/>
    <w:pPr>
      <w:spacing w:before="120" w:after="120"/>
    </w:pPr>
    <w:rPr>
      <w:sz w:val="20"/>
      <w:lang w:val="en-AU"/>
    </w:rPr>
  </w:style>
  <w:style w:type="paragraph" w:styleId="BalloonText">
    <w:name w:val="Balloon Text"/>
    <w:basedOn w:val="Normal"/>
    <w:link w:val="BalloonTextChar"/>
    <w:rsid w:val="0068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2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62D5"/>
    <w:pPr>
      <w:ind w:left="720"/>
      <w:contextualSpacing/>
    </w:pPr>
  </w:style>
  <w:style w:type="paragraph" w:styleId="Header">
    <w:name w:val="header"/>
    <w:basedOn w:val="Normal"/>
    <w:link w:val="HeaderChar"/>
    <w:rsid w:val="006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B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BFE"/>
    <w:rPr>
      <w:sz w:val="24"/>
      <w:szCs w:val="24"/>
      <w:lang w:val="en-US" w:eastAsia="en-US"/>
    </w:rPr>
  </w:style>
  <w:style w:type="character" w:styleId="Hyperlink">
    <w:name w:val="Hyperlink"/>
    <w:rsid w:val="005C6F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F91"/>
    <w:pPr>
      <w:spacing w:before="100" w:beforeAutospacing="1" w:after="119"/>
    </w:pPr>
    <w:rPr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A46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63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342"/>
    <w:rPr>
      <w:b/>
      <w:bCs/>
      <w:lang w:val="en-US" w:eastAsia="en-US"/>
    </w:rPr>
  </w:style>
  <w:style w:type="paragraph" w:customStyle="1" w:styleId="englishoutcome">
    <w:name w:val="english_outcome"/>
    <w:basedOn w:val="Normal"/>
    <w:autoRedefine/>
    <w:qFormat/>
    <w:rsid w:val="00DA43DB"/>
    <w:rPr>
      <w:rFonts w:asciiTheme="minorHAnsi" w:eastAsia="Arial Unicode MS" w:hAnsiTheme="minorHAnsi"/>
      <w:color w:val="000000" w:themeColor="text1"/>
      <w:sz w:val="20"/>
      <w:szCs w:val="20"/>
      <w:lang w:val="en-AU"/>
    </w:rPr>
  </w:style>
  <w:style w:type="character" w:styleId="Strong">
    <w:name w:val="Strong"/>
    <w:basedOn w:val="DefaultParagraphFont"/>
    <w:qFormat/>
    <w:rsid w:val="0013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A70E-0AE9-4AE0-8744-981C29DC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973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KBevin</dc:creator>
  <cp:lastModifiedBy>Graham, Sarah</cp:lastModifiedBy>
  <cp:revision>15</cp:revision>
  <cp:lastPrinted>2015-03-04T22:20:00Z</cp:lastPrinted>
  <dcterms:created xsi:type="dcterms:W3CDTF">2017-02-08T23:25:00Z</dcterms:created>
  <dcterms:modified xsi:type="dcterms:W3CDTF">2017-02-13T04:58:00Z</dcterms:modified>
</cp:coreProperties>
</file>